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5281" w14:textId="77777777" w:rsidR="00A6563C" w:rsidRPr="00CF5A08" w:rsidRDefault="00A6563C" w:rsidP="00B61746">
      <w:pPr>
        <w:ind w:firstLine="720"/>
        <w:rPr>
          <w:rFonts w:ascii="Arial" w:hAnsi="Arial" w:cs="Arial"/>
          <w:sz w:val="24"/>
          <w:szCs w:val="24"/>
        </w:rPr>
      </w:pPr>
    </w:p>
    <w:p w14:paraId="1CEFE60C" w14:textId="77777777" w:rsidR="00857471" w:rsidRPr="00E06590" w:rsidRDefault="00AB4DCB" w:rsidP="00410D56">
      <w:pPr>
        <w:pStyle w:val="NoSpacing"/>
        <w:rPr>
          <w:rFonts w:ascii="Arial" w:hAnsi="Arial" w:cs="Arial"/>
          <w:b/>
          <w:sz w:val="48"/>
          <w:szCs w:val="48"/>
        </w:rPr>
      </w:pPr>
      <w:r w:rsidRPr="00E06590">
        <w:rPr>
          <w:rFonts w:ascii="Arial" w:hAnsi="Arial" w:cs="Arial"/>
          <w:b/>
          <w:sz w:val="48"/>
          <w:szCs w:val="48"/>
        </w:rPr>
        <w:t>Records Management Policy</w:t>
      </w:r>
    </w:p>
    <w:p w14:paraId="3A592344" w14:textId="77777777" w:rsidR="00857471" w:rsidRPr="00AB4DCB" w:rsidRDefault="00857471" w:rsidP="00857471">
      <w:pPr>
        <w:pStyle w:val="NoSpacing"/>
        <w:ind w:left="720"/>
        <w:rPr>
          <w:rFonts w:ascii="Arial" w:hAnsi="Arial" w:cs="Arial"/>
          <w:sz w:val="24"/>
          <w:szCs w:val="24"/>
        </w:rPr>
      </w:pPr>
    </w:p>
    <w:p w14:paraId="08AAB76E" w14:textId="77777777" w:rsidR="000514AC" w:rsidRPr="00AB4DCB" w:rsidRDefault="00AB4DCB" w:rsidP="00410D56">
      <w:pPr>
        <w:pStyle w:val="NoSpacing"/>
        <w:rPr>
          <w:rFonts w:ascii="Arial" w:hAnsi="Arial" w:cs="Arial"/>
          <w:sz w:val="24"/>
          <w:szCs w:val="24"/>
        </w:rPr>
      </w:pPr>
      <w:r w:rsidRPr="00AB4DCB">
        <w:rPr>
          <w:rFonts w:ascii="Arial" w:hAnsi="Arial" w:cs="Arial"/>
          <w:sz w:val="24"/>
          <w:szCs w:val="24"/>
        </w:rPr>
        <w:t xml:space="preserve">Responsibilities for management of information to support secure access </w:t>
      </w:r>
      <w:r>
        <w:rPr>
          <w:rFonts w:ascii="Arial" w:hAnsi="Arial" w:cs="Arial"/>
          <w:sz w:val="24"/>
          <w:szCs w:val="24"/>
        </w:rPr>
        <w:t>and effective retention, destruction and preservation processes</w:t>
      </w:r>
    </w:p>
    <w:p w14:paraId="184BB4A1" w14:textId="77777777" w:rsidR="00707A42" w:rsidRPr="00CF5A08" w:rsidRDefault="00707A42" w:rsidP="00410D56">
      <w:pPr>
        <w:pStyle w:val="NoSpacing"/>
        <w:rPr>
          <w:rFonts w:ascii="Arial" w:hAnsi="Arial" w:cs="Arial"/>
          <w:sz w:val="24"/>
          <w:szCs w:val="24"/>
        </w:rPr>
      </w:pPr>
    </w:p>
    <w:p w14:paraId="2B5D4AC6" w14:textId="77777777"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14:paraId="350A4FF1" w14:textId="77777777" w:rsidR="00857471" w:rsidRDefault="00857471" w:rsidP="00410D56">
      <w:pPr>
        <w:pStyle w:val="NoSpacing"/>
        <w:rPr>
          <w:rFonts w:ascii="Arial" w:hAnsi="Arial" w:cs="Arial"/>
          <w:b/>
          <w:sz w:val="24"/>
          <w:szCs w:val="24"/>
        </w:rPr>
      </w:pPr>
    </w:p>
    <w:p w14:paraId="2B0689F8" w14:textId="07E4CEF7" w:rsidR="004C2158" w:rsidRDefault="00E06590" w:rsidP="00E06590">
      <w:pPr>
        <w:pStyle w:val="Heading2"/>
        <w:rPr>
          <w:rFonts w:ascii="Arial" w:hAnsi="Arial" w:cs="Arial"/>
          <w:b/>
          <w:bCs/>
          <w:color w:val="000000" w:themeColor="text1"/>
          <w:sz w:val="36"/>
          <w:szCs w:val="36"/>
        </w:rPr>
      </w:pPr>
      <w:r w:rsidRPr="00E54BC5">
        <w:rPr>
          <w:rFonts w:ascii="Arial" w:hAnsi="Arial" w:cs="Arial"/>
          <w:b/>
          <w:bCs/>
          <w:color w:val="000000" w:themeColor="text1"/>
          <w:sz w:val="36"/>
          <w:szCs w:val="36"/>
        </w:rPr>
        <w:t>What must I do?</w:t>
      </w:r>
    </w:p>
    <w:p w14:paraId="34E7C257"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You must </w:t>
      </w:r>
      <w:r w:rsidRPr="001E4AC5">
        <w:rPr>
          <w:rFonts w:ascii="Arial" w:hAnsi="Arial" w:cs="Arial"/>
          <w:b/>
          <w:sz w:val="24"/>
          <w:szCs w:val="24"/>
        </w:rPr>
        <w:t>document</w:t>
      </w:r>
      <w:r w:rsidRPr="001E4AC5">
        <w:rPr>
          <w:rFonts w:ascii="Arial" w:hAnsi="Arial" w:cs="Arial"/>
          <w:sz w:val="24"/>
          <w:szCs w:val="24"/>
        </w:rPr>
        <w:t xml:space="preserve"> </w:t>
      </w:r>
      <w:r>
        <w:rPr>
          <w:rFonts w:ascii="Arial" w:hAnsi="Arial" w:cs="Arial"/>
          <w:sz w:val="24"/>
          <w:szCs w:val="24"/>
        </w:rPr>
        <w:t>your work</w:t>
      </w:r>
      <w:r w:rsidRPr="001E4AC5">
        <w:rPr>
          <w:rFonts w:ascii="Arial" w:hAnsi="Arial" w:cs="Arial"/>
          <w:sz w:val="24"/>
          <w:szCs w:val="24"/>
        </w:rPr>
        <w:t xml:space="preserve"> activities in </w:t>
      </w:r>
      <w:r>
        <w:rPr>
          <w:rFonts w:ascii="Arial" w:hAnsi="Arial" w:cs="Arial"/>
          <w:sz w:val="24"/>
          <w:szCs w:val="24"/>
        </w:rPr>
        <w:t>line</w:t>
      </w:r>
      <w:r w:rsidRPr="001E4AC5">
        <w:rPr>
          <w:rFonts w:ascii="Arial" w:hAnsi="Arial" w:cs="Arial"/>
          <w:sz w:val="24"/>
          <w:szCs w:val="24"/>
        </w:rPr>
        <w:t xml:space="preserve"> with procedures</w:t>
      </w:r>
    </w:p>
    <w:p w14:paraId="3A1755E1"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9520BB">
        <w:rPr>
          <w:rFonts w:ascii="Arial" w:hAnsi="Arial" w:cs="Arial"/>
          <w:sz w:val="24"/>
          <w:szCs w:val="24"/>
        </w:rPr>
        <w:t>You must s</w:t>
      </w:r>
      <w:r w:rsidRPr="001E4AC5">
        <w:rPr>
          <w:rFonts w:ascii="Arial" w:hAnsi="Arial" w:cs="Arial"/>
          <w:sz w:val="24"/>
          <w:szCs w:val="24"/>
        </w:rPr>
        <w:t>tore all</w:t>
      </w:r>
      <w:r w:rsidR="009520BB">
        <w:rPr>
          <w:rFonts w:ascii="Arial" w:hAnsi="Arial" w:cs="Arial"/>
          <w:sz w:val="24"/>
          <w:szCs w:val="24"/>
        </w:rPr>
        <w:t xml:space="preserve"> work</w:t>
      </w:r>
      <w:r w:rsidRPr="001E4AC5">
        <w:rPr>
          <w:rFonts w:ascii="Arial" w:hAnsi="Arial" w:cs="Arial"/>
          <w:sz w:val="24"/>
          <w:szCs w:val="24"/>
        </w:rPr>
        <w:t xml:space="preserve"> information in the format and </w:t>
      </w:r>
      <w:r w:rsidRPr="001E4AC5">
        <w:rPr>
          <w:rFonts w:ascii="Arial" w:hAnsi="Arial" w:cs="Arial"/>
          <w:b/>
          <w:sz w:val="24"/>
          <w:szCs w:val="24"/>
        </w:rPr>
        <w:t>medium</w:t>
      </w:r>
      <w:r w:rsidRPr="001E4AC5">
        <w:rPr>
          <w:rFonts w:ascii="Arial" w:hAnsi="Arial" w:cs="Arial"/>
          <w:sz w:val="24"/>
          <w:szCs w:val="24"/>
        </w:rPr>
        <w:t xml:space="preserve"> best suited to its use in line with procedure</w:t>
      </w:r>
      <w:r>
        <w:rPr>
          <w:rFonts w:ascii="Arial" w:hAnsi="Arial" w:cs="Arial"/>
          <w:sz w:val="24"/>
          <w:szCs w:val="24"/>
        </w:rPr>
        <w:t>s</w:t>
      </w:r>
    </w:p>
    <w:p w14:paraId="2C465D26"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You must ensure that </w:t>
      </w:r>
      <w:r>
        <w:rPr>
          <w:rFonts w:ascii="Arial" w:hAnsi="Arial" w:cs="Arial"/>
          <w:sz w:val="24"/>
          <w:szCs w:val="24"/>
        </w:rPr>
        <w:t xml:space="preserve">the </w:t>
      </w:r>
      <w:r w:rsidRPr="001E4AC5">
        <w:rPr>
          <w:rFonts w:ascii="Arial" w:hAnsi="Arial" w:cs="Arial"/>
          <w:sz w:val="24"/>
          <w:szCs w:val="24"/>
        </w:rPr>
        <w:t xml:space="preserve">information you manage is only known to an </w:t>
      </w:r>
      <w:r w:rsidRPr="001E4AC5">
        <w:rPr>
          <w:rFonts w:ascii="Arial" w:hAnsi="Arial" w:cs="Arial"/>
          <w:b/>
          <w:sz w:val="24"/>
          <w:szCs w:val="24"/>
        </w:rPr>
        <w:t>appropriate audience</w:t>
      </w:r>
    </w:p>
    <w:p w14:paraId="22704E6D" w14:textId="77777777" w:rsidR="009520BB" w:rsidRDefault="009520BB" w:rsidP="009520BB">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All information in any format which we hold as a record of our activity must be </w:t>
      </w:r>
      <w:r w:rsidRPr="009520BB">
        <w:rPr>
          <w:rFonts w:ascii="Arial" w:hAnsi="Arial" w:cs="Arial"/>
          <w:b/>
          <w:sz w:val="24"/>
          <w:szCs w:val="24"/>
        </w:rPr>
        <w:t>retained</w:t>
      </w:r>
      <w:r>
        <w:rPr>
          <w:rFonts w:ascii="Arial" w:hAnsi="Arial" w:cs="Arial"/>
          <w:sz w:val="24"/>
          <w:szCs w:val="24"/>
        </w:rPr>
        <w:t xml:space="preserve"> after ‘closure’ in line with </w:t>
      </w:r>
      <w:r w:rsidRPr="00C801B1">
        <w:rPr>
          <w:rFonts w:ascii="Arial" w:hAnsi="Arial" w:cs="Arial"/>
          <w:sz w:val="24"/>
          <w:szCs w:val="24"/>
        </w:rPr>
        <w:t>Retention Guidelines</w:t>
      </w:r>
    </w:p>
    <w:p w14:paraId="497D7A59" w14:textId="77777777" w:rsidR="009520BB" w:rsidRPr="009520BB" w:rsidRDefault="00CC4C22" w:rsidP="00BC2CB8">
      <w:pPr>
        <w:pStyle w:val="NoSpacing"/>
        <w:numPr>
          <w:ilvl w:val="0"/>
          <w:numId w:val="6"/>
        </w:numPr>
        <w:rPr>
          <w:rFonts w:ascii="Arial" w:hAnsi="Arial" w:cs="Arial"/>
          <w:sz w:val="24"/>
          <w:szCs w:val="24"/>
        </w:rPr>
      </w:pPr>
      <w:r w:rsidRPr="009018A1">
        <w:rPr>
          <w:rFonts w:ascii="Arial" w:hAnsi="Arial" w:cs="Arial"/>
          <w:b/>
          <w:i/>
          <w:sz w:val="24"/>
          <w:szCs w:val="24"/>
        </w:rPr>
        <w:t>MUST</w:t>
      </w:r>
      <w:r w:rsidRPr="009018A1">
        <w:rPr>
          <w:rFonts w:ascii="Arial" w:hAnsi="Arial" w:cs="Arial"/>
          <w:sz w:val="24"/>
          <w:szCs w:val="24"/>
        </w:rPr>
        <w:t xml:space="preserve">: </w:t>
      </w:r>
      <w:r w:rsidR="009520BB">
        <w:rPr>
          <w:rFonts w:ascii="Arial" w:hAnsi="Arial" w:cs="Arial"/>
          <w:sz w:val="24"/>
          <w:szCs w:val="24"/>
        </w:rPr>
        <w:t>Owners</w:t>
      </w:r>
      <w:r w:rsidRPr="009018A1">
        <w:rPr>
          <w:rFonts w:ascii="Arial" w:hAnsi="Arial" w:cs="Arial"/>
          <w:sz w:val="24"/>
          <w:szCs w:val="24"/>
        </w:rPr>
        <w:t xml:space="preserve"> must regularly </w:t>
      </w:r>
      <w:r w:rsidRPr="009018A1">
        <w:rPr>
          <w:rFonts w:ascii="Arial" w:hAnsi="Arial" w:cs="Arial"/>
          <w:b/>
          <w:sz w:val="24"/>
          <w:szCs w:val="24"/>
        </w:rPr>
        <w:t>review</w:t>
      </w:r>
      <w:r w:rsidRPr="009018A1">
        <w:rPr>
          <w:rFonts w:ascii="Arial" w:hAnsi="Arial" w:cs="Arial"/>
          <w:sz w:val="24"/>
          <w:szCs w:val="24"/>
        </w:rPr>
        <w:t xml:space="preserve"> information </w:t>
      </w:r>
      <w:r w:rsidR="009018A1" w:rsidRPr="009018A1">
        <w:rPr>
          <w:rFonts w:ascii="Arial" w:hAnsi="Arial" w:cs="Arial"/>
          <w:sz w:val="24"/>
          <w:szCs w:val="24"/>
        </w:rPr>
        <w:t xml:space="preserve">in line with </w:t>
      </w:r>
      <w:r w:rsidR="007B5D89" w:rsidRPr="00C801B1">
        <w:rPr>
          <w:rFonts w:ascii="Arial" w:hAnsi="Arial" w:cs="Arial"/>
          <w:sz w:val="24"/>
          <w:szCs w:val="24"/>
        </w:rPr>
        <w:t>Retention Guidelines</w:t>
      </w:r>
      <w:r w:rsidR="009018A1" w:rsidRPr="009018A1">
        <w:rPr>
          <w:rFonts w:ascii="Arial" w:hAnsi="Arial" w:cs="Arial"/>
          <w:sz w:val="24"/>
          <w:szCs w:val="24"/>
        </w:rPr>
        <w:t xml:space="preserve"> </w:t>
      </w:r>
      <w:r w:rsidRPr="009018A1">
        <w:rPr>
          <w:rFonts w:ascii="Arial" w:hAnsi="Arial" w:cs="Arial"/>
          <w:sz w:val="24"/>
          <w:szCs w:val="24"/>
        </w:rPr>
        <w:t>to make best use of the available storage space</w:t>
      </w:r>
      <w:r w:rsidR="009520BB" w:rsidRPr="009520BB">
        <w:rPr>
          <w:rFonts w:ascii="Arial" w:hAnsi="Arial" w:cs="Arial"/>
          <w:b/>
          <w:i/>
          <w:sz w:val="24"/>
          <w:szCs w:val="24"/>
        </w:rPr>
        <w:t xml:space="preserve"> </w:t>
      </w:r>
    </w:p>
    <w:p w14:paraId="6DCB7E7F" w14:textId="77777777" w:rsidR="009018A1" w:rsidRDefault="009520BB" w:rsidP="00BC2CB8">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w:t>
      </w:r>
      <w:r>
        <w:rPr>
          <w:rFonts w:ascii="Arial" w:hAnsi="Arial" w:cs="Arial"/>
          <w:b/>
          <w:sz w:val="24"/>
          <w:szCs w:val="24"/>
        </w:rPr>
        <w:t>monitor</w:t>
      </w:r>
      <w:r>
        <w:rPr>
          <w:rFonts w:ascii="Arial" w:hAnsi="Arial" w:cs="Arial"/>
          <w:sz w:val="24"/>
          <w:szCs w:val="24"/>
        </w:rPr>
        <w:t xml:space="preserve"> the success of the review process to maintain compliance with the law</w:t>
      </w:r>
    </w:p>
    <w:p w14:paraId="32C0C9FF" w14:textId="516CE07A" w:rsidR="00CC4C22" w:rsidRPr="009018A1" w:rsidRDefault="00CC4C22" w:rsidP="00BC2CB8">
      <w:pPr>
        <w:pStyle w:val="NoSpacing"/>
        <w:numPr>
          <w:ilvl w:val="0"/>
          <w:numId w:val="6"/>
        </w:numPr>
        <w:rPr>
          <w:rFonts w:ascii="Arial" w:hAnsi="Arial" w:cs="Arial"/>
          <w:sz w:val="24"/>
          <w:szCs w:val="24"/>
        </w:rPr>
      </w:pPr>
      <w:r w:rsidRPr="009018A1">
        <w:rPr>
          <w:rFonts w:ascii="Arial" w:hAnsi="Arial" w:cs="Arial"/>
          <w:b/>
          <w:i/>
          <w:sz w:val="24"/>
          <w:szCs w:val="24"/>
        </w:rPr>
        <w:t>MUST</w:t>
      </w:r>
      <w:r w:rsidRPr="009018A1">
        <w:rPr>
          <w:rFonts w:ascii="Arial" w:hAnsi="Arial" w:cs="Arial"/>
          <w:sz w:val="24"/>
          <w:szCs w:val="24"/>
        </w:rPr>
        <w:t xml:space="preserve">: </w:t>
      </w:r>
      <w:r w:rsidR="009018A1" w:rsidRPr="009018A1">
        <w:rPr>
          <w:rFonts w:ascii="Arial" w:hAnsi="Arial" w:cs="Arial"/>
          <w:sz w:val="24"/>
          <w:szCs w:val="24"/>
        </w:rPr>
        <w:t xml:space="preserve">You must manage </w:t>
      </w:r>
      <w:r w:rsidR="00C77BE3">
        <w:rPr>
          <w:rFonts w:ascii="Arial" w:hAnsi="Arial" w:cs="Arial"/>
          <w:sz w:val="24"/>
          <w:szCs w:val="24"/>
        </w:rPr>
        <w:t>p</w:t>
      </w:r>
      <w:r w:rsidR="009018A1" w:rsidRPr="009018A1">
        <w:rPr>
          <w:rFonts w:ascii="Arial" w:hAnsi="Arial" w:cs="Arial"/>
          <w:sz w:val="24"/>
          <w:szCs w:val="24"/>
        </w:rPr>
        <w:t xml:space="preserve">upil records in line with </w:t>
      </w:r>
      <w:r w:rsidR="00C77BE3">
        <w:rPr>
          <w:rFonts w:ascii="Arial" w:hAnsi="Arial" w:cs="Arial"/>
          <w:sz w:val="24"/>
          <w:szCs w:val="24"/>
        </w:rPr>
        <w:t xml:space="preserve">the </w:t>
      </w:r>
      <w:r w:rsidR="00EB0F23">
        <w:rPr>
          <w:rFonts w:ascii="Arial" w:hAnsi="Arial" w:cs="Arial"/>
          <w:sz w:val="24"/>
          <w:szCs w:val="24"/>
        </w:rPr>
        <w:t>R</w:t>
      </w:r>
      <w:r w:rsidR="00C77BE3">
        <w:rPr>
          <w:rFonts w:ascii="Arial" w:hAnsi="Arial" w:cs="Arial"/>
          <w:sz w:val="24"/>
          <w:szCs w:val="24"/>
        </w:rPr>
        <w:t xml:space="preserve">etention </w:t>
      </w:r>
      <w:r w:rsidR="00EB0F23">
        <w:rPr>
          <w:rFonts w:ascii="Arial" w:hAnsi="Arial" w:cs="Arial"/>
          <w:sz w:val="24"/>
          <w:szCs w:val="24"/>
        </w:rPr>
        <w:t>Guidelines</w:t>
      </w:r>
      <w:r w:rsidR="00C77BE3">
        <w:rPr>
          <w:rFonts w:ascii="Arial" w:hAnsi="Arial" w:cs="Arial"/>
          <w:sz w:val="24"/>
          <w:szCs w:val="24"/>
        </w:rPr>
        <w:t xml:space="preserve"> </w:t>
      </w:r>
      <w:r w:rsidR="009018A1" w:rsidRPr="009018A1">
        <w:rPr>
          <w:rFonts w:ascii="Arial" w:hAnsi="Arial" w:cs="Arial"/>
          <w:sz w:val="24"/>
          <w:szCs w:val="24"/>
        </w:rPr>
        <w:t xml:space="preserve">and specific system </w:t>
      </w:r>
      <w:r w:rsidR="009018A1" w:rsidRPr="009018A1">
        <w:rPr>
          <w:rFonts w:ascii="Arial" w:hAnsi="Arial" w:cs="Arial"/>
          <w:b/>
          <w:sz w:val="24"/>
          <w:szCs w:val="24"/>
        </w:rPr>
        <w:t>guidance</w:t>
      </w:r>
    </w:p>
    <w:p w14:paraId="2911F8DB" w14:textId="60DDA174"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You must follow </w:t>
      </w:r>
      <w:r w:rsidR="00DA616F">
        <w:rPr>
          <w:rFonts w:ascii="Arial" w:hAnsi="Arial" w:cs="Arial"/>
          <w:sz w:val="24"/>
          <w:szCs w:val="24"/>
        </w:rPr>
        <w:t xml:space="preserve">school policy </w:t>
      </w:r>
      <w:r w:rsidRPr="001E4AC5">
        <w:rPr>
          <w:rFonts w:ascii="Arial" w:hAnsi="Arial" w:cs="Arial"/>
          <w:sz w:val="24"/>
          <w:szCs w:val="24"/>
        </w:rPr>
        <w:t xml:space="preserve">when storing </w:t>
      </w:r>
      <w:r w:rsidRPr="009520BB">
        <w:rPr>
          <w:rFonts w:ascii="Arial" w:hAnsi="Arial" w:cs="Arial"/>
          <w:b/>
          <w:sz w:val="24"/>
          <w:szCs w:val="24"/>
        </w:rPr>
        <w:t>emails</w:t>
      </w:r>
      <w:r w:rsidRPr="001E4AC5">
        <w:rPr>
          <w:rFonts w:ascii="Arial" w:hAnsi="Arial" w:cs="Arial"/>
          <w:sz w:val="24"/>
          <w:szCs w:val="24"/>
        </w:rPr>
        <w:t xml:space="preserve"> as records</w:t>
      </w:r>
    </w:p>
    <w:p w14:paraId="3184AC65"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9018A1">
        <w:rPr>
          <w:rFonts w:ascii="Arial" w:hAnsi="Arial" w:cs="Arial"/>
          <w:sz w:val="24"/>
          <w:szCs w:val="24"/>
        </w:rPr>
        <w:t>We</w:t>
      </w:r>
      <w:r w:rsidRPr="001E4AC5">
        <w:rPr>
          <w:rFonts w:ascii="Arial" w:hAnsi="Arial" w:cs="Arial"/>
          <w:sz w:val="24"/>
          <w:szCs w:val="24"/>
        </w:rPr>
        <w:t xml:space="preserve"> must ensure that the </w:t>
      </w:r>
      <w:r w:rsidRPr="001E4AC5">
        <w:rPr>
          <w:rFonts w:ascii="Arial" w:hAnsi="Arial" w:cs="Arial"/>
          <w:b/>
          <w:sz w:val="24"/>
          <w:szCs w:val="24"/>
        </w:rPr>
        <w:t>facilities</w:t>
      </w:r>
      <w:r w:rsidRPr="001E4AC5">
        <w:rPr>
          <w:rFonts w:ascii="Arial" w:hAnsi="Arial" w:cs="Arial"/>
          <w:sz w:val="24"/>
          <w:szCs w:val="24"/>
        </w:rPr>
        <w:t xml:space="preserve"> available for storing and managing informatio</w:t>
      </w:r>
      <w:r w:rsidR="009018A1">
        <w:rPr>
          <w:rFonts w:ascii="Arial" w:hAnsi="Arial" w:cs="Arial"/>
          <w:sz w:val="24"/>
          <w:szCs w:val="24"/>
        </w:rPr>
        <w:t>n meet legal requirements</w:t>
      </w:r>
      <w:r w:rsidRPr="009018A1">
        <w:rPr>
          <w:rFonts w:ascii="Arial" w:hAnsi="Arial" w:cs="Arial"/>
          <w:sz w:val="24"/>
          <w:szCs w:val="24"/>
        </w:rPr>
        <w:t xml:space="preserve"> </w:t>
      </w:r>
      <w:r w:rsidR="009018A1" w:rsidRPr="009018A1">
        <w:rPr>
          <w:rFonts w:ascii="Arial" w:hAnsi="Arial" w:cs="Arial"/>
          <w:sz w:val="24"/>
          <w:szCs w:val="24"/>
        </w:rPr>
        <w:t xml:space="preserve">and </w:t>
      </w:r>
      <w:r w:rsidR="009018A1" w:rsidRPr="00C801B1">
        <w:rPr>
          <w:rFonts w:ascii="Arial" w:hAnsi="Arial" w:cs="Arial"/>
          <w:sz w:val="24"/>
          <w:szCs w:val="24"/>
        </w:rPr>
        <w:t>best practice</w:t>
      </w:r>
    </w:p>
    <w:p w14:paraId="49D6796E" w14:textId="77777777" w:rsidR="00CC4C22" w:rsidRPr="00FD05B9"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9018A1">
        <w:rPr>
          <w:rFonts w:ascii="Arial" w:hAnsi="Arial" w:cs="Arial"/>
          <w:sz w:val="24"/>
          <w:szCs w:val="24"/>
        </w:rPr>
        <w:t>We</w:t>
      </w:r>
      <w:r w:rsidRPr="001E4AC5">
        <w:rPr>
          <w:rFonts w:ascii="Arial" w:hAnsi="Arial" w:cs="Arial"/>
          <w:sz w:val="24"/>
          <w:szCs w:val="24"/>
        </w:rPr>
        <w:t xml:space="preserve"> must maintain a </w:t>
      </w:r>
      <w:r w:rsidRPr="001E4AC5">
        <w:rPr>
          <w:rFonts w:ascii="Arial" w:hAnsi="Arial" w:cs="Arial"/>
          <w:b/>
          <w:sz w:val="24"/>
          <w:szCs w:val="24"/>
        </w:rPr>
        <w:t>selection procedure</w:t>
      </w:r>
      <w:r w:rsidRPr="001E4AC5">
        <w:rPr>
          <w:rFonts w:ascii="Arial" w:hAnsi="Arial" w:cs="Arial"/>
          <w:sz w:val="24"/>
          <w:szCs w:val="24"/>
        </w:rPr>
        <w:t xml:space="preserve"> for identifying, reviewing and managing records with </w:t>
      </w:r>
      <w:r w:rsidRPr="001E4AC5">
        <w:rPr>
          <w:rFonts w:ascii="Arial" w:hAnsi="Arial" w:cs="Arial"/>
          <w:b/>
          <w:sz w:val="24"/>
          <w:szCs w:val="24"/>
        </w:rPr>
        <w:t>historical value</w:t>
      </w:r>
    </w:p>
    <w:p w14:paraId="43FD4987" w14:textId="0B6AC735" w:rsidR="002A145E" w:rsidRPr="007B5D89" w:rsidRDefault="00CC4C22" w:rsidP="007B5D89">
      <w:pPr>
        <w:pStyle w:val="NoSpacing"/>
        <w:numPr>
          <w:ilvl w:val="0"/>
          <w:numId w:val="6"/>
        </w:numPr>
        <w:rPr>
          <w:rFonts w:ascii="Arial" w:hAnsi="Arial" w:cs="Arial"/>
          <w:sz w:val="24"/>
          <w:szCs w:val="24"/>
        </w:rPr>
      </w:pPr>
      <w:r w:rsidRPr="001E4AC5">
        <w:rPr>
          <w:rFonts w:ascii="Arial" w:hAnsi="Arial" w:cs="Arial"/>
          <w:b/>
          <w:i/>
          <w:sz w:val="24"/>
          <w:szCs w:val="24"/>
        </w:rPr>
        <w:t>MUST NOT</w:t>
      </w:r>
      <w:r w:rsidRPr="001E4AC5">
        <w:rPr>
          <w:rFonts w:ascii="Arial" w:hAnsi="Arial" w:cs="Arial"/>
          <w:sz w:val="24"/>
          <w:szCs w:val="24"/>
        </w:rPr>
        <w:t xml:space="preserve">: You must not store business information on </w:t>
      </w:r>
      <w:r w:rsidR="009018A1">
        <w:rPr>
          <w:rFonts w:ascii="Arial" w:hAnsi="Arial" w:cs="Arial"/>
          <w:sz w:val="24"/>
          <w:szCs w:val="24"/>
        </w:rPr>
        <w:t>a</w:t>
      </w:r>
      <w:r w:rsidRPr="001E4AC5">
        <w:rPr>
          <w:rFonts w:ascii="Arial" w:hAnsi="Arial" w:cs="Arial"/>
          <w:sz w:val="24"/>
          <w:szCs w:val="24"/>
        </w:rPr>
        <w:t xml:space="preserve"> </w:t>
      </w:r>
      <w:r w:rsidRPr="001E4AC5">
        <w:rPr>
          <w:rFonts w:ascii="Arial" w:hAnsi="Arial" w:cs="Arial"/>
          <w:b/>
          <w:sz w:val="24"/>
          <w:szCs w:val="24"/>
        </w:rPr>
        <w:t>personal drive</w:t>
      </w:r>
      <w:r w:rsidR="009018A1">
        <w:rPr>
          <w:rFonts w:ascii="Arial" w:hAnsi="Arial" w:cs="Arial"/>
          <w:b/>
          <w:sz w:val="24"/>
          <w:szCs w:val="24"/>
        </w:rPr>
        <w:t xml:space="preserve"> </w:t>
      </w:r>
      <w:r w:rsidR="009018A1" w:rsidRPr="009018A1">
        <w:rPr>
          <w:rFonts w:ascii="Arial" w:hAnsi="Arial" w:cs="Arial"/>
          <w:sz w:val="24"/>
          <w:szCs w:val="24"/>
        </w:rPr>
        <w:t xml:space="preserve">or on equipment not provided by the </w:t>
      </w:r>
      <w:r w:rsidR="00CF22FC">
        <w:rPr>
          <w:rFonts w:ascii="Arial" w:hAnsi="Arial" w:cs="Arial"/>
          <w:sz w:val="24"/>
          <w:szCs w:val="24"/>
        </w:rPr>
        <w:t>school</w:t>
      </w:r>
    </w:p>
    <w:p w14:paraId="66FA8E57" w14:textId="77777777" w:rsidR="00CC4C22" w:rsidRDefault="00CC4C22" w:rsidP="007B5D89">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All </w:t>
      </w:r>
      <w:r w:rsidR="009520BB">
        <w:rPr>
          <w:rFonts w:ascii="Arial" w:hAnsi="Arial" w:cs="Arial"/>
          <w:sz w:val="24"/>
          <w:szCs w:val="24"/>
        </w:rPr>
        <w:t xml:space="preserve">Information </w:t>
      </w:r>
      <w:r w:rsidR="009520BB" w:rsidRPr="009520BB">
        <w:rPr>
          <w:rFonts w:ascii="Arial" w:hAnsi="Arial" w:cs="Arial"/>
          <w:b/>
          <w:sz w:val="24"/>
          <w:szCs w:val="24"/>
        </w:rPr>
        <w:t>A</w:t>
      </w:r>
      <w:r w:rsidRPr="009520BB">
        <w:rPr>
          <w:rFonts w:ascii="Arial" w:hAnsi="Arial" w:cs="Arial"/>
          <w:b/>
          <w:sz w:val="24"/>
          <w:szCs w:val="24"/>
        </w:rPr>
        <w:t>ssets</w:t>
      </w:r>
      <w:r>
        <w:rPr>
          <w:rFonts w:ascii="Arial" w:hAnsi="Arial" w:cs="Arial"/>
          <w:sz w:val="24"/>
          <w:szCs w:val="24"/>
        </w:rPr>
        <w:t xml:space="preserve"> identified on the Register must be </w:t>
      </w:r>
      <w:r w:rsidR="009520BB" w:rsidRPr="009520BB">
        <w:rPr>
          <w:rFonts w:ascii="Arial" w:hAnsi="Arial" w:cs="Arial"/>
          <w:sz w:val="24"/>
          <w:szCs w:val="24"/>
        </w:rPr>
        <w:t>associated with</w:t>
      </w:r>
      <w:r w:rsidRPr="009520BB">
        <w:rPr>
          <w:rFonts w:ascii="Arial" w:hAnsi="Arial" w:cs="Arial"/>
          <w:sz w:val="24"/>
          <w:szCs w:val="24"/>
        </w:rPr>
        <w:t xml:space="preserve"> </w:t>
      </w:r>
      <w:r>
        <w:rPr>
          <w:rFonts w:ascii="Arial" w:hAnsi="Arial" w:cs="Arial"/>
          <w:sz w:val="24"/>
          <w:szCs w:val="24"/>
        </w:rPr>
        <w:t xml:space="preserve">a retention period from the </w:t>
      </w:r>
      <w:r w:rsidR="009520BB" w:rsidRPr="00C801B1">
        <w:rPr>
          <w:rFonts w:ascii="Arial" w:hAnsi="Arial" w:cs="Arial"/>
          <w:sz w:val="24"/>
          <w:szCs w:val="24"/>
        </w:rPr>
        <w:t>Retention Guidelines</w:t>
      </w:r>
      <w:r>
        <w:rPr>
          <w:rFonts w:ascii="Arial" w:hAnsi="Arial" w:cs="Arial"/>
          <w:sz w:val="24"/>
          <w:szCs w:val="24"/>
        </w:rPr>
        <w:t xml:space="preserve">. </w:t>
      </w:r>
    </w:p>
    <w:p w14:paraId="353398B1" w14:textId="7E5A24BF" w:rsidR="00CC4C22" w:rsidRPr="007B5D89" w:rsidRDefault="00CC4C22" w:rsidP="007B5D89">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The </w:t>
      </w:r>
      <w:r w:rsidR="009520BB" w:rsidRPr="00C801B1">
        <w:rPr>
          <w:rFonts w:ascii="Arial" w:hAnsi="Arial" w:cs="Arial"/>
          <w:sz w:val="24"/>
          <w:szCs w:val="24"/>
        </w:rPr>
        <w:t>Retention Guidelines</w:t>
      </w:r>
      <w:r w:rsidR="009520BB">
        <w:rPr>
          <w:rFonts w:ascii="Arial" w:hAnsi="Arial" w:cs="Arial"/>
          <w:sz w:val="24"/>
          <w:szCs w:val="24"/>
        </w:rPr>
        <w:t xml:space="preserve"> </w:t>
      </w:r>
      <w:r>
        <w:rPr>
          <w:rFonts w:ascii="Arial" w:hAnsi="Arial" w:cs="Arial"/>
          <w:sz w:val="24"/>
          <w:szCs w:val="24"/>
        </w:rPr>
        <w:t xml:space="preserve">must be reviewed </w:t>
      </w:r>
      <w:r w:rsidR="009520BB">
        <w:rPr>
          <w:rFonts w:ascii="Arial" w:hAnsi="Arial" w:cs="Arial"/>
          <w:sz w:val="24"/>
          <w:szCs w:val="24"/>
        </w:rPr>
        <w:t xml:space="preserve">for </w:t>
      </w:r>
      <w:r w:rsidR="009520BB" w:rsidRPr="009520BB">
        <w:rPr>
          <w:rFonts w:ascii="Arial" w:hAnsi="Arial" w:cs="Arial"/>
          <w:b/>
          <w:sz w:val="24"/>
          <w:szCs w:val="24"/>
        </w:rPr>
        <w:t>changes</w:t>
      </w:r>
      <w:r w:rsidR="009520BB">
        <w:rPr>
          <w:rFonts w:ascii="Arial" w:hAnsi="Arial" w:cs="Arial"/>
          <w:sz w:val="24"/>
          <w:szCs w:val="24"/>
        </w:rPr>
        <w:t xml:space="preserve"> in legislation </w:t>
      </w:r>
      <w:r>
        <w:rPr>
          <w:rFonts w:ascii="Arial" w:hAnsi="Arial" w:cs="Arial"/>
          <w:sz w:val="24"/>
          <w:szCs w:val="24"/>
        </w:rPr>
        <w:t xml:space="preserve">and the </w:t>
      </w:r>
      <w:r w:rsidR="00E92C3E">
        <w:rPr>
          <w:rFonts w:ascii="Arial" w:hAnsi="Arial" w:cs="Arial"/>
          <w:sz w:val="24"/>
          <w:szCs w:val="24"/>
        </w:rPr>
        <w:t>school’s</w:t>
      </w:r>
      <w:r>
        <w:rPr>
          <w:rFonts w:ascii="Arial" w:hAnsi="Arial" w:cs="Arial"/>
          <w:sz w:val="24"/>
          <w:szCs w:val="24"/>
        </w:rPr>
        <w:t xml:space="preserve"> business needs. </w:t>
      </w:r>
    </w:p>
    <w:p w14:paraId="17758629" w14:textId="77777777" w:rsidR="00CC4C22" w:rsidRDefault="00CC4C22" w:rsidP="007B5D89">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 archiving paper records, </w:t>
      </w:r>
      <w:r w:rsidR="009520BB">
        <w:rPr>
          <w:rFonts w:ascii="Arial" w:hAnsi="Arial" w:cs="Arial"/>
          <w:sz w:val="24"/>
          <w:szCs w:val="24"/>
        </w:rPr>
        <w:t xml:space="preserve">information on </w:t>
      </w:r>
      <w:r>
        <w:rPr>
          <w:rFonts w:ascii="Arial" w:hAnsi="Arial" w:cs="Arial"/>
          <w:sz w:val="24"/>
          <w:szCs w:val="24"/>
        </w:rPr>
        <w:t>ownership, retention</w:t>
      </w:r>
      <w:r w:rsidR="009520BB">
        <w:rPr>
          <w:rFonts w:ascii="Arial" w:hAnsi="Arial" w:cs="Arial"/>
          <w:sz w:val="24"/>
          <w:szCs w:val="24"/>
        </w:rPr>
        <w:t xml:space="preserve"> and </w:t>
      </w:r>
      <w:r>
        <w:rPr>
          <w:rFonts w:ascii="Arial" w:hAnsi="Arial" w:cs="Arial"/>
          <w:sz w:val="24"/>
          <w:szCs w:val="24"/>
        </w:rPr>
        <w:t xml:space="preserve">indexing quality must be </w:t>
      </w:r>
      <w:r w:rsidR="009520BB">
        <w:rPr>
          <w:rFonts w:ascii="Arial" w:hAnsi="Arial" w:cs="Arial"/>
          <w:sz w:val="24"/>
          <w:szCs w:val="24"/>
        </w:rPr>
        <w:t>recorded</w:t>
      </w:r>
      <w:r>
        <w:rPr>
          <w:rFonts w:ascii="Arial" w:hAnsi="Arial" w:cs="Arial"/>
          <w:sz w:val="24"/>
          <w:szCs w:val="24"/>
        </w:rPr>
        <w:t xml:space="preserve">. </w:t>
      </w:r>
    </w:p>
    <w:p w14:paraId="12A88DCB" w14:textId="77777777" w:rsidR="00CC4C22" w:rsidRDefault="00CC4C22" w:rsidP="00E930E6">
      <w:pPr>
        <w:pStyle w:val="NoSpacing"/>
        <w:numPr>
          <w:ilvl w:val="0"/>
          <w:numId w:val="6"/>
        </w:numPr>
        <w:rPr>
          <w:rFonts w:ascii="Arial" w:hAnsi="Arial" w:cs="Arial"/>
          <w:sz w:val="24"/>
          <w:szCs w:val="24"/>
        </w:rPr>
      </w:pPr>
      <w:r w:rsidRPr="00E930E6">
        <w:rPr>
          <w:rFonts w:ascii="Arial" w:hAnsi="Arial" w:cs="Arial"/>
          <w:b/>
          <w:i/>
          <w:sz w:val="24"/>
          <w:szCs w:val="24"/>
        </w:rPr>
        <w:t>MUST NOT:</w:t>
      </w:r>
      <w:r w:rsidRPr="00E930E6">
        <w:rPr>
          <w:rFonts w:ascii="Arial" w:hAnsi="Arial" w:cs="Arial"/>
          <w:sz w:val="24"/>
          <w:szCs w:val="24"/>
        </w:rPr>
        <w:t xml:space="preserve"> You must not use the archive storage services of any other commercial company than the </w:t>
      </w:r>
      <w:r w:rsidRPr="00E930E6">
        <w:rPr>
          <w:rFonts w:ascii="Arial" w:hAnsi="Arial" w:cs="Arial"/>
          <w:b/>
          <w:sz w:val="24"/>
          <w:szCs w:val="24"/>
        </w:rPr>
        <w:t>approved supplier</w:t>
      </w:r>
      <w:r w:rsidRPr="00E930E6">
        <w:rPr>
          <w:rFonts w:ascii="Arial" w:hAnsi="Arial" w:cs="Arial"/>
          <w:sz w:val="24"/>
          <w:szCs w:val="24"/>
        </w:rPr>
        <w:t xml:space="preserve"> </w:t>
      </w:r>
    </w:p>
    <w:p w14:paraId="67544F61" w14:textId="131362EC" w:rsidR="00273361" w:rsidRPr="00E930E6" w:rsidRDefault="00273361" w:rsidP="00E930E6">
      <w:pPr>
        <w:pStyle w:val="NoSpacing"/>
        <w:numPr>
          <w:ilvl w:val="0"/>
          <w:numId w:val="6"/>
        </w:numPr>
        <w:rPr>
          <w:rFonts w:ascii="Arial" w:hAnsi="Arial" w:cs="Arial"/>
          <w:sz w:val="24"/>
          <w:szCs w:val="24"/>
        </w:rPr>
      </w:pPr>
      <w:r>
        <w:rPr>
          <w:rFonts w:ascii="Arial" w:hAnsi="Arial" w:cs="Arial"/>
          <w:b/>
          <w:i/>
          <w:sz w:val="24"/>
          <w:szCs w:val="24"/>
        </w:rPr>
        <w:t xml:space="preserve">MUST: </w:t>
      </w:r>
      <w:r>
        <w:rPr>
          <w:rFonts w:ascii="Arial" w:hAnsi="Arial" w:cs="Arial"/>
          <w:sz w:val="24"/>
          <w:szCs w:val="24"/>
        </w:rPr>
        <w:t xml:space="preserve">You must ensure that personal information processes are recorded in your </w:t>
      </w:r>
      <w:r w:rsidRPr="00E92C3E">
        <w:rPr>
          <w:rFonts w:ascii="Arial" w:hAnsi="Arial" w:cs="Arial"/>
          <w:b/>
          <w:bCs/>
          <w:sz w:val="24"/>
          <w:szCs w:val="24"/>
        </w:rPr>
        <w:t>Records of Processing Activity</w:t>
      </w:r>
      <w:r w:rsidR="00E92C3E">
        <w:rPr>
          <w:rFonts w:ascii="Arial" w:hAnsi="Arial" w:cs="Arial"/>
          <w:sz w:val="24"/>
          <w:szCs w:val="24"/>
        </w:rPr>
        <w:t xml:space="preserve"> (ROPA)</w:t>
      </w:r>
    </w:p>
    <w:p w14:paraId="287623A4" w14:textId="77777777" w:rsidR="004C2158" w:rsidRDefault="004C2158" w:rsidP="00786F50">
      <w:pPr>
        <w:pStyle w:val="NoSpacing"/>
        <w:rPr>
          <w:rFonts w:ascii="Arial" w:hAnsi="Arial" w:cs="Arial"/>
          <w:b/>
          <w:sz w:val="24"/>
          <w:szCs w:val="24"/>
        </w:rPr>
      </w:pPr>
    </w:p>
    <w:p w14:paraId="6821CF25" w14:textId="77777777" w:rsidR="00B5365E" w:rsidRPr="00E54BC5" w:rsidRDefault="00B5365E" w:rsidP="00B5365E">
      <w:pPr>
        <w:pStyle w:val="Heading2"/>
        <w:rPr>
          <w:rFonts w:ascii="Arial" w:hAnsi="Arial" w:cs="Arial"/>
          <w:b/>
          <w:bCs/>
          <w:color w:val="000000" w:themeColor="text1"/>
          <w:sz w:val="36"/>
          <w:szCs w:val="36"/>
        </w:rPr>
      </w:pPr>
      <w:r w:rsidRPr="00E54BC5">
        <w:rPr>
          <w:rFonts w:ascii="Arial" w:hAnsi="Arial" w:cs="Arial"/>
          <w:b/>
          <w:bCs/>
          <w:color w:val="000000" w:themeColor="text1"/>
          <w:sz w:val="36"/>
          <w:szCs w:val="36"/>
        </w:rPr>
        <w:t xml:space="preserve">Why must I do it? </w:t>
      </w:r>
    </w:p>
    <w:p w14:paraId="592BFEB1" w14:textId="77777777" w:rsidR="00552329" w:rsidRDefault="00552329" w:rsidP="00B5365E">
      <w:pPr>
        <w:pStyle w:val="NoSpacing"/>
        <w:rPr>
          <w:rFonts w:ascii="Arial" w:hAnsi="Arial" w:cs="Arial"/>
          <w:sz w:val="24"/>
          <w:szCs w:val="24"/>
        </w:rPr>
      </w:pPr>
    </w:p>
    <w:p w14:paraId="07D6A6D1" w14:textId="5A1DEF82" w:rsidR="00552329" w:rsidRDefault="00552329" w:rsidP="00734983">
      <w:pPr>
        <w:pStyle w:val="NoSpacing"/>
        <w:numPr>
          <w:ilvl w:val="0"/>
          <w:numId w:val="14"/>
        </w:numPr>
        <w:rPr>
          <w:rFonts w:ascii="Arial" w:hAnsi="Arial" w:cs="Arial"/>
          <w:sz w:val="24"/>
          <w:szCs w:val="24"/>
        </w:rPr>
      </w:pPr>
      <w:r>
        <w:rPr>
          <w:rFonts w:ascii="Arial" w:hAnsi="Arial" w:cs="Arial"/>
          <w:sz w:val="24"/>
          <w:szCs w:val="24"/>
        </w:rPr>
        <w:t xml:space="preserve">These measures ensure </w:t>
      </w:r>
      <w:r w:rsidR="006A2B44">
        <w:rPr>
          <w:rFonts w:ascii="Arial" w:hAnsi="Arial" w:cs="Arial"/>
          <w:sz w:val="24"/>
          <w:szCs w:val="24"/>
        </w:rPr>
        <w:t>school</w:t>
      </w:r>
      <w:r w:rsidR="00CC4C22" w:rsidRPr="007B5D89">
        <w:rPr>
          <w:rFonts w:ascii="Arial" w:hAnsi="Arial" w:cs="Arial"/>
          <w:sz w:val="24"/>
          <w:szCs w:val="24"/>
        </w:rPr>
        <w:t xml:space="preserve"> information, where appropriate to do so, is shared effectively to support efficient business processes and </w:t>
      </w:r>
      <w:r>
        <w:rPr>
          <w:rFonts w:ascii="Arial" w:hAnsi="Arial" w:cs="Arial"/>
          <w:sz w:val="24"/>
          <w:szCs w:val="24"/>
        </w:rPr>
        <w:t xml:space="preserve">maintain </w:t>
      </w:r>
      <w:r w:rsidR="00CC4C22" w:rsidRPr="007B5D89">
        <w:rPr>
          <w:rFonts w:ascii="Arial" w:hAnsi="Arial" w:cs="Arial"/>
          <w:sz w:val="24"/>
          <w:szCs w:val="24"/>
        </w:rPr>
        <w:t>effective service delivery to customers</w:t>
      </w:r>
      <w:r w:rsidR="007B5D89" w:rsidRPr="007B5D89">
        <w:rPr>
          <w:rFonts w:ascii="Arial" w:hAnsi="Arial" w:cs="Arial"/>
          <w:sz w:val="24"/>
          <w:szCs w:val="24"/>
        </w:rPr>
        <w:t xml:space="preserve">. </w:t>
      </w:r>
    </w:p>
    <w:p w14:paraId="50CA6396" w14:textId="52A431B0" w:rsidR="00CC4C22" w:rsidRPr="007B5D89" w:rsidRDefault="00CC4C22" w:rsidP="00734983">
      <w:pPr>
        <w:pStyle w:val="NoSpacing"/>
        <w:numPr>
          <w:ilvl w:val="0"/>
          <w:numId w:val="14"/>
        </w:numPr>
        <w:rPr>
          <w:rFonts w:ascii="Arial" w:hAnsi="Arial" w:cs="Arial"/>
          <w:sz w:val="24"/>
          <w:szCs w:val="24"/>
        </w:rPr>
      </w:pPr>
      <w:r w:rsidRPr="007B5D89">
        <w:rPr>
          <w:rFonts w:ascii="Arial" w:hAnsi="Arial" w:cs="Arial"/>
          <w:sz w:val="24"/>
          <w:szCs w:val="24"/>
        </w:rPr>
        <w:t xml:space="preserve">Managing records in </w:t>
      </w:r>
      <w:r w:rsidR="007B5D89">
        <w:rPr>
          <w:rFonts w:ascii="Arial" w:hAnsi="Arial" w:cs="Arial"/>
          <w:sz w:val="24"/>
          <w:szCs w:val="24"/>
        </w:rPr>
        <w:t xml:space="preserve">line with the best practice guidance </w:t>
      </w:r>
      <w:r w:rsidR="00CE353E">
        <w:rPr>
          <w:rFonts w:ascii="Arial" w:hAnsi="Arial" w:cs="Arial"/>
          <w:sz w:val="24"/>
          <w:szCs w:val="24"/>
        </w:rPr>
        <w:t xml:space="preserve">contained in the retention schedule (D8 in the IGS Framework) </w:t>
      </w:r>
      <w:r w:rsidRPr="007B5D89">
        <w:rPr>
          <w:rFonts w:ascii="Arial" w:hAnsi="Arial" w:cs="Arial"/>
          <w:sz w:val="24"/>
          <w:szCs w:val="24"/>
        </w:rPr>
        <w:t>fulfils duties under the section 46 Code of Practice on Records Management under the Freedom of Information Act</w:t>
      </w:r>
      <w:r w:rsidR="007B5D89">
        <w:rPr>
          <w:rFonts w:ascii="Arial" w:hAnsi="Arial" w:cs="Arial"/>
          <w:sz w:val="24"/>
          <w:szCs w:val="24"/>
        </w:rPr>
        <w:t xml:space="preserve"> 2000</w:t>
      </w:r>
      <w:r w:rsidRPr="007B5D89">
        <w:rPr>
          <w:rFonts w:ascii="Arial" w:hAnsi="Arial" w:cs="Arial"/>
          <w:sz w:val="24"/>
          <w:szCs w:val="24"/>
        </w:rPr>
        <w:t xml:space="preserve">. </w:t>
      </w:r>
      <w:r w:rsidR="007B5D89">
        <w:rPr>
          <w:rFonts w:ascii="Arial" w:hAnsi="Arial" w:cs="Arial"/>
          <w:sz w:val="24"/>
          <w:szCs w:val="24"/>
        </w:rPr>
        <w:t>Retention Guidelines are</w:t>
      </w:r>
      <w:r w:rsidRPr="007B5D89">
        <w:rPr>
          <w:rFonts w:ascii="Arial" w:hAnsi="Arial" w:cs="Arial"/>
          <w:sz w:val="24"/>
          <w:szCs w:val="24"/>
        </w:rPr>
        <w:t xml:space="preserve"> published so there </w:t>
      </w:r>
      <w:r w:rsidR="007B5D89">
        <w:rPr>
          <w:rFonts w:ascii="Arial" w:hAnsi="Arial" w:cs="Arial"/>
          <w:sz w:val="24"/>
          <w:szCs w:val="24"/>
        </w:rPr>
        <w:t>is</w:t>
      </w:r>
      <w:r w:rsidRPr="007B5D89">
        <w:rPr>
          <w:rFonts w:ascii="Arial" w:hAnsi="Arial" w:cs="Arial"/>
          <w:sz w:val="24"/>
          <w:szCs w:val="24"/>
        </w:rPr>
        <w:t xml:space="preserve"> clear communication to customers o</w:t>
      </w:r>
      <w:r w:rsidR="007B5D89">
        <w:rPr>
          <w:rFonts w:ascii="Arial" w:hAnsi="Arial" w:cs="Arial"/>
          <w:sz w:val="24"/>
          <w:szCs w:val="24"/>
        </w:rPr>
        <w:t>ver</w:t>
      </w:r>
      <w:r w:rsidRPr="007B5D89">
        <w:rPr>
          <w:rFonts w:ascii="Arial" w:hAnsi="Arial" w:cs="Arial"/>
          <w:sz w:val="24"/>
          <w:szCs w:val="24"/>
        </w:rPr>
        <w:t xml:space="preserve"> what information should still be available to th</w:t>
      </w:r>
      <w:r w:rsidR="007B5D89">
        <w:rPr>
          <w:rFonts w:ascii="Arial" w:hAnsi="Arial" w:cs="Arial"/>
          <w:sz w:val="24"/>
          <w:szCs w:val="24"/>
        </w:rPr>
        <w:t>em if they wish to make a request</w:t>
      </w:r>
      <w:r w:rsidRPr="007B5D89">
        <w:rPr>
          <w:rFonts w:ascii="Arial" w:hAnsi="Arial" w:cs="Arial"/>
          <w:sz w:val="24"/>
          <w:szCs w:val="24"/>
        </w:rPr>
        <w:t xml:space="preserve">. To retain </w:t>
      </w:r>
      <w:r w:rsidRPr="007B5D89">
        <w:rPr>
          <w:rFonts w:ascii="Arial" w:hAnsi="Arial" w:cs="Arial"/>
          <w:sz w:val="24"/>
          <w:szCs w:val="24"/>
        </w:rPr>
        <w:lastRenderedPageBreak/>
        <w:t xml:space="preserve">information too long or to destroy too soon leaves </w:t>
      </w:r>
      <w:r w:rsidR="007B5D89">
        <w:rPr>
          <w:rFonts w:ascii="Arial" w:hAnsi="Arial" w:cs="Arial"/>
          <w:sz w:val="24"/>
          <w:szCs w:val="24"/>
        </w:rPr>
        <w:t>us</w:t>
      </w:r>
      <w:r w:rsidRPr="007B5D89">
        <w:rPr>
          <w:rFonts w:ascii="Arial" w:hAnsi="Arial" w:cs="Arial"/>
          <w:sz w:val="24"/>
          <w:szCs w:val="24"/>
        </w:rPr>
        <w:t xml:space="preserve"> open to criticisms on openness and transparency, and in some cases, compliance with the law.</w:t>
      </w:r>
    </w:p>
    <w:p w14:paraId="7F5B4C27" w14:textId="77777777" w:rsidR="00CC4C22" w:rsidRDefault="00CC4C22" w:rsidP="00734983">
      <w:pPr>
        <w:pStyle w:val="NoSpacing"/>
        <w:numPr>
          <w:ilvl w:val="0"/>
          <w:numId w:val="14"/>
        </w:numPr>
        <w:rPr>
          <w:rFonts w:ascii="Arial" w:hAnsi="Arial" w:cs="Arial"/>
          <w:sz w:val="24"/>
          <w:szCs w:val="24"/>
        </w:rPr>
      </w:pPr>
      <w:r>
        <w:rPr>
          <w:rFonts w:ascii="Arial" w:hAnsi="Arial" w:cs="Arial"/>
          <w:sz w:val="24"/>
          <w:szCs w:val="24"/>
        </w:rPr>
        <w:t xml:space="preserve">In order to comply with the Section 46 Code of Practice (see above) we must ensure that we are destroying all related information across all formats. For example, destroying a paper file on a project but keeping all the electronic documents about the project in a shared network folder can cause problems if a Freedom of </w:t>
      </w:r>
      <w:r w:rsidR="007B5D89">
        <w:rPr>
          <w:rFonts w:ascii="Arial" w:hAnsi="Arial" w:cs="Arial"/>
          <w:sz w:val="24"/>
          <w:szCs w:val="24"/>
        </w:rPr>
        <w:t>Information request is received.</w:t>
      </w:r>
      <w:r>
        <w:rPr>
          <w:rFonts w:ascii="Arial" w:hAnsi="Arial" w:cs="Arial"/>
          <w:sz w:val="24"/>
          <w:szCs w:val="24"/>
        </w:rPr>
        <w:t xml:space="preserve"> </w:t>
      </w:r>
      <w:r w:rsidR="007B5D89">
        <w:rPr>
          <w:rFonts w:ascii="Arial" w:hAnsi="Arial" w:cs="Arial"/>
          <w:sz w:val="24"/>
          <w:szCs w:val="24"/>
        </w:rPr>
        <w:t>The</w:t>
      </w:r>
      <w:r>
        <w:rPr>
          <w:rFonts w:ascii="Arial" w:hAnsi="Arial" w:cs="Arial"/>
          <w:sz w:val="24"/>
          <w:szCs w:val="24"/>
        </w:rPr>
        <w:t xml:space="preserve"> </w:t>
      </w:r>
      <w:r w:rsidR="007B5D89">
        <w:rPr>
          <w:rFonts w:ascii="Arial" w:hAnsi="Arial" w:cs="Arial"/>
          <w:sz w:val="24"/>
          <w:szCs w:val="24"/>
        </w:rPr>
        <w:t xml:space="preserve">request </w:t>
      </w:r>
      <w:r>
        <w:rPr>
          <w:rFonts w:ascii="Arial" w:hAnsi="Arial" w:cs="Arial"/>
          <w:sz w:val="24"/>
          <w:szCs w:val="24"/>
        </w:rPr>
        <w:t>co-ordinator assumes that as the paper file is destroyed then we do not hold any information and responds accordingly. We would then be in breach of the act.</w:t>
      </w:r>
    </w:p>
    <w:p w14:paraId="6C856C20" w14:textId="285F46A2" w:rsidR="00273361" w:rsidRPr="009018A1" w:rsidRDefault="00273361" w:rsidP="00734983">
      <w:pPr>
        <w:pStyle w:val="NoSpacing"/>
        <w:numPr>
          <w:ilvl w:val="0"/>
          <w:numId w:val="14"/>
        </w:numPr>
        <w:rPr>
          <w:rFonts w:ascii="Arial" w:hAnsi="Arial" w:cs="Arial"/>
          <w:sz w:val="24"/>
          <w:szCs w:val="24"/>
        </w:rPr>
      </w:pPr>
      <w:r>
        <w:rPr>
          <w:rFonts w:ascii="Arial" w:hAnsi="Arial" w:cs="Arial"/>
          <w:sz w:val="24"/>
          <w:szCs w:val="24"/>
        </w:rPr>
        <w:t xml:space="preserve">Records of Processing Activity are a legal requirement under the </w:t>
      </w:r>
      <w:r w:rsidR="005B6A48">
        <w:rPr>
          <w:rFonts w:ascii="Arial" w:hAnsi="Arial" w:cs="Arial"/>
          <w:sz w:val="24"/>
          <w:szCs w:val="24"/>
        </w:rPr>
        <w:t>UK GDPR</w:t>
      </w:r>
      <w:r>
        <w:rPr>
          <w:rFonts w:ascii="Arial" w:hAnsi="Arial" w:cs="Arial"/>
          <w:sz w:val="24"/>
          <w:szCs w:val="24"/>
        </w:rPr>
        <w:t xml:space="preserve"> as applied by the Data Protection Act 2018.</w:t>
      </w:r>
    </w:p>
    <w:p w14:paraId="5592007C" w14:textId="77777777" w:rsidR="002A145E" w:rsidRPr="00CF5A08" w:rsidRDefault="002A145E" w:rsidP="00786F50">
      <w:pPr>
        <w:pStyle w:val="NoSpacing"/>
        <w:rPr>
          <w:rFonts w:ascii="Arial" w:hAnsi="Arial" w:cs="Arial"/>
          <w:sz w:val="24"/>
          <w:szCs w:val="24"/>
        </w:rPr>
      </w:pPr>
    </w:p>
    <w:p w14:paraId="4C52B381" w14:textId="77777777" w:rsidR="00927395" w:rsidRPr="00126A77" w:rsidRDefault="00927395" w:rsidP="00927395">
      <w:pPr>
        <w:pStyle w:val="Heading2"/>
        <w:rPr>
          <w:rFonts w:ascii="Arial" w:hAnsi="Arial" w:cs="Arial"/>
          <w:b/>
          <w:bCs/>
          <w:color w:val="000000" w:themeColor="text1"/>
          <w:sz w:val="36"/>
          <w:szCs w:val="36"/>
        </w:rPr>
      </w:pPr>
      <w:r w:rsidRPr="00126A77">
        <w:rPr>
          <w:rFonts w:ascii="Arial" w:hAnsi="Arial" w:cs="Arial"/>
          <w:b/>
          <w:bCs/>
          <w:color w:val="000000" w:themeColor="text1"/>
          <w:sz w:val="36"/>
          <w:szCs w:val="36"/>
        </w:rPr>
        <w:t>How must I do it?</w:t>
      </w:r>
    </w:p>
    <w:p w14:paraId="7BECDCD0" w14:textId="77777777" w:rsidR="00786F50" w:rsidRPr="00CF5A08" w:rsidRDefault="00786F50" w:rsidP="00786F50">
      <w:pPr>
        <w:pStyle w:val="NoSpacing"/>
        <w:rPr>
          <w:rFonts w:ascii="Arial" w:hAnsi="Arial" w:cs="Arial"/>
          <w:sz w:val="24"/>
          <w:szCs w:val="24"/>
        </w:rPr>
      </w:pPr>
    </w:p>
    <w:p w14:paraId="48E01ECF" w14:textId="2AE3042F" w:rsidR="00CC4C22" w:rsidRPr="001E4AC5" w:rsidRDefault="00552329" w:rsidP="00CC4C22">
      <w:pPr>
        <w:pStyle w:val="NoSpacing"/>
        <w:numPr>
          <w:ilvl w:val="0"/>
          <w:numId w:val="7"/>
        </w:numPr>
        <w:rPr>
          <w:rFonts w:ascii="Arial" w:hAnsi="Arial" w:cs="Arial"/>
          <w:sz w:val="24"/>
          <w:szCs w:val="24"/>
        </w:rPr>
      </w:pPr>
      <w:r>
        <w:rPr>
          <w:rFonts w:ascii="Arial" w:hAnsi="Arial" w:cs="Arial"/>
          <w:sz w:val="24"/>
          <w:szCs w:val="24"/>
        </w:rPr>
        <w:t>Employees</w:t>
      </w:r>
      <w:r w:rsidR="00CC4C22" w:rsidRPr="001E4AC5">
        <w:rPr>
          <w:rFonts w:ascii="Arial" w:hAnsi="Arial" w:cs="Arial"/>
          <w:sz w:val="24"/>
          <w:szCs w:val="24"/>
        </w:rPr>
        <w:t xml:space="preserve"> are aware of</w:t>
      </w:r>
      <w:r>
        <w:rPr>
          <w:rFonts w:ascii="Arial" w:hAnsi="Arial" w:cs="Arial"/>
          <w:sz w:val="24"/>
          <w:szCs w:val="24"/>
        </w:rPr>
        <w:t xml:space="preserve"> requirements </w:t>
      </w:r>
      <w:r w:rsidR="00E60F2D">
        <w:rPr>
          <w:rFonts w:ascii="Arial" w:hAnsi="Arial" w:cs="Arial"/>
          <w:sz w:val="24"/>
          <w:szCs w:val="24"/>
        </w:rPr>
        <w:t xml:space="preserve">contained in the retention schedule (D8 in the IGS Framework) </w:t>
      </w:r>
      <w:r>
        <w:rPr>
          <w:rFonts w:ascii="Arial" w:hAnsi="Arial" w:cs="Arial"/>
          <w:sz w:val="24"/>
          <w:szCs w:val="24"/>
        </w:rPr>
        <w:t>and any guidance on use of specific systems through training and communications</w:t>
      </w:r>
    </w:p>
    <w:p w14:paraId="590ABFCB" w14:textId="148A2EB0" w:rsidR="00552329" w:rsidRPr="001E4AC5" w:rsidRDefault="00552329" w:rsidP="00552329">
      <w:pPr>
        <w:pStyle w:val="NoSpacing"/>
        <w:numPr>
          <w:ilvl w:val="0"/>
          <w:numId w:val="7"/>
        </w:numPr>
        <w:rPr>
          <w:rFonts w:ascii="Arial" w:hAnsi="Arial" w:cs="Arial"/>
          <w:sz w:val="24"/>
          <w:szCs w:val="24"/>
        </w:rPr>
      </w:pPr>
      <w:r>
        <w:rPr>
          <w:rFonts w:ascii="Arial" w:hAnsi="Arial" w:cs="Arial"/>
          <w:sz w:val="24"/>
          <w:szCs w:val="24"/>
        </w:rPr>
        <w:t>Employees</w:t>
      </w:r>
      <w:r w:rsidRPr="001E4AC5">
        <w:rPr>
          <w:rFonts w:ascii="Arial" w:hAnsi="Arial" w:cs="Arial"/>
          <w:sz w:val="24"/>
          <w:szCs w:val="24"/>
        </w:rPr>
        <w:t xml:space="preserve"> are aware of</w:t>
      </w:r>
      <w:r>
        <w:rPr>
          <w:rFonts w:ascii="Arial" w:hAnsi="Arial" w:cs="Arial"/>
          <w:sz w:val="24"/>
          <w:szCs w:val="24"/>
        </w:rPr>
        <w:t xml:space="preserve"> requirements </w:t>
      </w:r>
      <w:r w:rsidR="009137D5">
        <w:rPr>
          <w:rFonts w:ascii="Arial" w:hAnsi="Arial" w:cs="Arial"/>
          <w:sz w:val="24"/>
          <w:szCs w:val="24"/>
        </w:rPr>
        <w:t>contained in the retention schedule (D8 in the IGS Framework)</w:t>
      </w:r>
      <w:r>
        <w:rPr>
          <w:rFonts w:ascii="Arial" w:hAnsi="Arial" w:cs="Arial"/>
          <w:sz w:val="24"/>
          <w:szCs w:val="24"/>
        </w:rPr>
        <w:t>and any guidance on use of specific systems through training and communications</w:t>
      </w:r>
    </w:p>
    <w:p w14:paraId="0C6CAB5C" w14:textId="77777777" w:rsidR="00CC4C22" w:rsidRPr="001E4AC5" w:rsidRDefault="00CC4C22" w:rsidP="00CC4C22">
      <w:pPr>
        <w:pStyle w:val="NoSpacing"/>
        <w:numPr>
          <w:ilvl w:val="0"/>
          <w:numId w:val="7"/>
        </w:numPr>
        <w:rPr>
          <w:rFonts w:ascii="Arial" w:hAnsi="Arial" w:cs="Arial"/>
          <w:sz w:val="24"/>
          <w:szCs w:val="24"/>
        </w:rPr>
      </w:pPr>
      <w:r w:rsidRPr="001E4AC5">
        <w:rPr>
          <w:rFonts w:ascii="Arial" w:hAnsi="Arial" w:cs="Arial"/>
          <w:sz w:val="24"/>
          <w:szCs w:val="24"/>
        </w:rPr>
        <w:t xml:space="preserve">You must ensure that paper files are accessible to authorised colleagues in your absence, by ensuring others know where to find keys to lockable storage areas. You must be aware of who information should be shared with, and ensure it is only shared with that audience. You must ensure that you save electronic information in a shared environment, but with appropriate access controls if the information has a restricted audience. </w:t>
      </w:r>
    </w:p>
    <w:p w14:paraId="3FF6AF61" w14:textId="275FCF96" w:rsidR="00CC4C22" w:rsidRPr="001E4AC5" w:rsidRDefault="00552329" w:rsidP="00CC4C22">
      <w:pPr>
        <w:pStyle w:val="NoSpacing"/>
        <w:numPr>
          <w:ilvl w:val="0"/>
          <w:numId w:val="7"/>
        </w:numPr>
        <w:rPr>
          <w:rFonts w:ascii="Arial" w:hAnsi="Arial" w:cs="Arial"/>
          <w:sz w:val="24"/>
          <w:szCs w:val="24"/>
        </w:rPr>
      </w:pPr>
      <w:r>
        <w:rPr>
          <w:rFonts w:ascii="Arial" w:hAnsi="Arial" w:cs="Arial"/>
          <w:sz w:val="24"/>
          <w:szCs w:val="24"/>
        </w:rPr>
        <w:t xml:space="preserve">Follow the guidance </w:t>
      </w:r>
      <w:r w:rsidR="009137D5">
        <w:rPr>
          <w:rFonts w:ascii="Arial" w:hAnsi="Arial" w:cs="Arial"/>
          <w:sz w:val="24"/>
          <w:szCs w:val="24"/>
        </w:rPr>
        <w:t xml:space="preserve">contained in the retention schedule (D8 in the IGS Framework) </w:t>
      </w:r>
      <w:r>
        <w:rPr>
          <w:rFonts w:ascii="Arial" w:hAnsi="Arial" w:cs="Arial"/>
          <w:sz w:val="24"/>
          <w:szCs w:val="24"/>
        </w:rPr>
        <w:t xml:space="preserve">and any superseding amendments made by the </w:t>
      </w:r>
      <w:r w:rsidR="00CE353E">
        <w:rPr>
          <w:rFonts w:ascii="Arial" w:hAnsi="Arial" w:cs="Arial"/>
          <w:sz w:val="24"/>
          <w:szCs w:val="24"/>
        </w:rPr>
        <w:t>s</w:t>
      </w:r>
      <w:r w:rsidR="009137D5">
        <w:rPr>
          <w:rFonts w:ascii="Arial" w:hAnsi="Arial" w:cs="Arial"/>
          <w:sz w:val="24"/>
          <w:szCs w:val="24"/>
        </w:rPr>
        <w:t>chool</w:t>
      </w:r>
    </w:p>
    <w:p w14:paraId="75B2F699" w14:textId="21AB6D55" w:rsidR="00552329" w:rsidRPr="001E4AC5" w:rsidRDefault="00552329" w:rsidP="00552329">
      <w:pPr>
        <w:pStyle w:val="NoSpacing"/>
        <w:numPr>
          <w:ilvl w:val="0"/>
          <w:numId w:val="7"/>
        </w:numPr>
        <w:rPr>
          <w:rFonts w:ascii="Arial" w:hAnsi="Arial" w:cs="Arial"/>
          <w:sz w:val="24"/>
          <w:szCs w:val="24"/>
        </w:rPr>
      </w:pPr>
      <w:r>
        <w:rPr>
          <w:rFonts w:ascii="Arial" w:hAnsi="Arial" w:cs="Arial"/>
          <w:sz w:val="24"/>
          <w:szCs w:val="24"/>
        </w:rPr>
        <w:t xml:space="preserve">Follow the guidance </w:t>
      </w:r>
      <w:r w:rsidR="009137D5">
        <w:rPr>
          <w:rFonts w:ascii="Arial" w:hAnsi="Arial" w:cs="Arial"/>
          <w:sz w:val="24"/>
          <w:szCs w:val="24"/>
        </w:rPr>
        <w:t>contained in the retention schedule (D8 in the IGS Framework)</w:t>
      </w:r>
      <w:r w:rsidR="00CE353E">
        <w:rPr>
          <w:rFonts w:ascii="Arial" w:hAnsi="Arial" w:cs="Arial"/>
          <w:sz w:val="24"/>
          <w:szCs w:val="24"/>
        </w:rPr>
        <w:t xml:space="preserve"> </w:t>
      </w:r>
      <w:r>
        <w:rPr>
          <w:rFonts w:ascii="Arial" w:hAnsi="Arial" w:cs="Arial"/>
          <w:sz w:val="24"/>
          <w:szCs w:val="24"/>
        </w:rPr>
        <w:t xml:space="preserve">and any superseding amendments made by the </w:t>
      </w:r>
      <w:r w:rsidR="00CE353E">
        <w:rPr>
          <w:rFonts w:ascii="Arial" w:hAnsi="Arial" w:cs="Arial"/>
          <w:sz w:val="24"/>
          <w:szCs w:val="24"/>
        </w:rPr>
        <w:t>school</w:t>
      </w:r>
    </w:p>
    <w:p w14:paraId="6DAB4E08" w14:textId="77777777" w:rsidR="00CC4C22" w:rsidRDefault="00552329" w:rsidP="00CC4C22">
      <w:pPr>
        <w:pStyle w:val="NoSpacing"/>
        <w:numPr>
          <w:ilvl w:val="0"/>
          <w:numId w:val="7"/>
        </w:numPr>
        <w:rPr>
          <w:rFonts w:ascii="Arial" w:hAnsi="Arial" w:cs="Arial"/>
          <w:sz w:val="24"/>
          <w:szCs w:val="24"/>
        </w:rPr>
      </w:pPr>
      <w:r>
        <w:rPr>
          <w:rFonts w:ascii="Arial" w:hAnsi="Arial" w:cs="Arial"/>
          <w:sz w:val="24"/>
          <w:szCs w:val="24"/>
        </w:rPr>
        <w:t>Designated employees must gather performance data on activities within the scope of this policy for review by the Data Protection Officer and the Leadership Team</w:t>
      </w:r>
    </w:p>
    <w:p w14:paraId="5FDD6BE3" w14:textId="68F2C896" w:rsidR="00552329" w:rsidRPr="001E4AC5" w:rsidRDefault="00552329" w:rsidP="00552329">
      <w:pPr>
        <w:pStyle w:val="NoSpacing"/>
        <w:numPr>
          <w:ilvl w:val="0"/>
          <w:numId w:val="7"/>
        </w:numPr>
        <w:rPr>
          <w:rFonts w:ascii="Arial" w:hAnsi="Arial" w:cs="Arial"/>
          <w:sz w:val="24"/>
          <w:szCs w:val="24"/>
        </w:rPr>
      </w:pPr>
      <w:r>
        <w:rPr>
          <w:rFonts w:ascii="Arial" w:hAnsi="Arial" w:cs="Arial"/>
          <w:sz w:val="24"/>
          <w:szCs w:val="24"/>
        </w:rPr>
        <w:t xml:space="preserve">Follow the </w:t>
      </w:r>
      <w:r w:rsidR="00A02578">
        <w:rPr>
          <w:rFonts w:ascii="Arial" w:hAnsi="Arial" w:cs="Arial"/>
          <w:sz w:val="24"/>
          <w:szCs w:val="24"/>
        </w:rPr>
        <w:t xml:space="preserve">contained in the retention schedule (D8 in the IGS Framework) </w:t>
      </w:r>
      <w:r>
        <w:rPr>
          <w:rFonts w:ascii="Arial" w:hAnsi="Arial" w:cs="Arial"/>
          <w:sz w:val="24"/>
          <w:szCs w:val="24"/>
        </w:rPr>
        <w:t xml:space="preserve">guidance and any superseding amendments made by the </w:t>
      </w:r>
      <w:r w:rsidR="00A02578">
        <w:rPr>
          <w:rFonts w:ascii="Arial" w:hAnsi="Arial" w:cs="Arial"/>
          <w:sz w:val="24"/>
          <w:szCs w:val="24"/>
        </w:rPr>
        <w:t>school</w:t>
      </w:r>
    </w:p>
    <w:p w14:paraId="4C80BB5B" w14:textId="2D2B1266" w:rsidR="00552329" w:rsidRPr="001E4AC5" w:rsidRDefault="00552329" w:rsidP="00552329">
      <w:pPr>
        <w:pStyle w:val="NoSpacing"/>
        <w:numPr>
          <w:ilvl w:val="0"/>
          <w:numId w:val="7"/>
        </w:numPr>
        <w:rPr>
          <w:rFonts w:ascii="Arial" w:hAnsi="Arial" w:cs="Arial"/>
          <w:sz w:val="24"/>
          <w:szCs w:val="24"/>
        </w:rPr>
      </w:pPr>
      <w:r>
        <w:rPr>
          <w:rFonts w:ascii="Arial" w:hAnsi="Arial" w:cs="Arial"/>
          <w:sz w:val="24"/>
          <w:szCs w:val="24"/>
        </w:rPr>
        <w:t xml:space="preserve">Follow the guidance </w:t>
      </w:r>
      <w:r w:rsidR="00A02578">
        <w:rPr>
          <w:rFonts w:ascii="Arial" w:hAnsi="Arial" w:cs="Arial"/>
          <w:sz w:val="24"/>
          <w:szCs w:val="24"/>
        </w:rPr>
        <w:t xml:space="preserve">contained in the retention schedule (D8 in the IGS Framework) </w:t>
      </w:r>
      <w:r>
        <w:rPr>
          <w:rFonts w:ascii="Arial" w:hAnsi="Arial" w:cs="Arial"/>
          <w:sz w:val="24"/>
          <w:szCs w:val="24"/>
        </w:rPr>
        <w:t xml:space="preserve">and any superseding amendments made by the </w:t>
      </w:r>
      <w:r w:rsidR="00A02578">
        <w:rPr>
          <w:rFonts w:ascii="Arial" w:hAnsi="Arial" w:cs="Arial"/>
          <w:sz w:val="24"/>
          <w:szCs w:val="24"/>
        </w:rPr>
        <w:t>school</w:t>
      </w:r>
    </w:p>
    <w:p w14:paraId="01A06E60" w14:textId="45C49E49" w:rsidR="00552329" w:rsidRPr="001E4AC5" w:rsidRDefault="00552329" w:rsidP="00CC4C22">
      <w:pPr>
        <w:pStyle w:val="NoSpacing"/>
        <w:numPr>
          <w:ilvl w:val="0"/>
          <w:numId w:val="7"/>
        </w:numPr>
        <w:rPr>
          <w:rFonts w:ascii="Arial" w:hAnsi="Arial" w:cs="Arial"/>
          <w:sz w:val="24"/>
          <w:szCs w:val="24"/>
        </w:rPr>
      </w:pPr>
      <w:r>
        <w:rPr>
          <w:rFonts w:ascii="Arial" w:hAnsi="Arial" w:cs="Arial"/>
          <w:sz w:val="24"/>
          <w:szCs w:val="24"/>
        </w:rPr>
        <w:t xml:space="preserve">The </w:t>
      </w:r>
      <w:r w:rsidR="009727D0">
        <w:rPr>
          <w:rFonts w:ascii="Arial" w:hAnsi="Arial" w:cs="Arial"/>
          <w:sz w:val="24"/>
          <w:szCs w:val="24"/>
        </w:rPr>
        <w:t>school</w:t>
      </w:r>
      <w:r>
        <w:rPr>
          <w:rFonts w:ascii="Arial" w:hAnsi="Arial" w:cs="Arial"/>
          <w:sz w:val="24"/>
          <w:szCs w:val="24"/>
        </w:rPr>
        <w:t xml:space="preserve"> must approve and regular</w:t>
      </w:r>
      <w:r w:rsidR="009727D0">
        <w:rPr>
          <w:rFonts w:ascii="Arial" w:hAnsi="Arial" w:cs="Arial"/>
          <w:sz w:val="24"/>
          <w:szCs w:val="24"/>
        </w:rPr>
        <w:t>ly</w:t>
      </w:r>
      <w:r>
        <w:rPr>
          <w:rFonts w:ascii="Arial" w:hAnsi="Arial" w:cs="Arial"/>
          <w:sz w:val="24"/>
          <w:szCs w:val="24"/>
        </w:rPr>
        <w:t xml:space="preserve"> review facilities such as systems and physical storage as appropriate against security requirements in Data Protection Law, and all employees must help maintain security standards by following procedure.</w:t>
      </w:r>
    </w:p>
    <w:p w14:paraId="02B703F6" w14:textId="0AEF5E38" w:rsidR="00E930E6" w:rsidRDefault="00E930E6" w:rsidP="005369B9">
      <w:pPr>
        <w:pStyle w:val="ListParagraph"/>
        <w:numPr>
          <w:ilvl w:val="0"/>
          <w:numId w:val="7"/>
        </w:numPr>
        <w:rPr>
          <w:rFonts w:ascii="Arial" w:hAnsi="Arial" w:cs="Arial"/>
          <w:sz w:val="24"/>
          <w:szCs w:val="24"/>
        </w:rPr>
      </w:pPr>
      <w:r w:rsidRPr="00E930E6">
        <w:rPr>
          <w:rFonts w:ascii="Arial" w:hAnsi="Arial" w:cs="Arial"/>
          <w:sz w:val="24"/>
          <w:szCs w:val="24"/>
        </w:rPr>
        <w:t xml:space="preserve">Records can be identified for preservation at any point in the </w:t>
      </w:r>
      <w:r w:rsidR="00181F82" w:rsidRPr="00E930E6">
        <w:rPr>
          <w:rFonts w:ascii="Arial" w:hAnsi="Arial" w:cs="Arial"/>
          <w:sz w:val="24"/>
          <w:szCs w:val="24"/>
        </w:rPr>
        <w:t>records lifecycle but</w:t>
      </w:r>
      <w:r w:rsidRPr="00E930E6">
        <w:rPr>
          <w:rFonts w:ascii="Arial" w:hAnsi="Arial" w:cs="Arial"/>
          <w:sz w:val="24"/>
          <w:szCs w:val="24"/>
        </w:rPr>
        <w:t xml:space="preserve"> will not transfer until we have no ongoing administrative need (i.e. at the end of a retention period). When information is due to be destroyed, there should be a final review to select records for transfer to the Essex Record Office. </w:t>
      </w:r>
    </w:p>
    <w:p w14:paraId="421FB8DA" w14:textId="6CC81448" w:rsidR="00CC4C22" w:rsidRDefault="00CC4C22" w:rsidP="005369B9">
      <w:pPr>
        <w:pStyle w:val="ListParagraph"/>
        <w:numPr>
          <w:ilvl w:val="0"/>
          <w:numId w:val="7"/>
        </w:numPr>
        <w:rPr>
          <w:rFonts w:ascii="Arial" w:hAnsi="Arial" w:cs="Arial"/>
          <w:sz w:val="24"/>
          <w:szCs w:val="24"/>
        </w:rPr>
      </w:pPr>
      <w:r w:rsidRPr="00E930E6">
        <w:rPr>
          <w:rFonts w:ascii="Arial" w:hAnsi="Arial" w:cs="Arial"/>
          <w:sz w:val="24"/>
          <w:szCs w:val="24"/>
        </w:rPr>
        <w:t xml:space="preserve">By </w:t>
      </w:r>
      <w:r w:rsidR="00E930E6">
        <w:rPr>
          <w:rFonts w:ascii="Arial" w:hAnsi="Arial" w:cs="Arial"/>
          <w:sz w:val="24"/>
          <w:szCs w:val="24"/>
        </w:rPr>
        <w:t xml:space="preserve">only storing </w:t>
      </w:r>
      <w:r w:rsidRPr="00E930E6">
        <w:rPr>
          <w:rFonts w:ascii="Arial" w:hAnsi="Arial" w:cs="Arial"/>
          <w:sz w:val="24"/>
          <w:szCs w:val="24"/>
        </w:rPr>
        <w:t xml:space="preserve">business information </w:t>
      </w:r>
      <w:r w:rsidR="00E930E6">
        <w:rPr>
          <w:rFonts w:ascii="Arial" w:hAnsi="Arial" w:cs="Arial"/>
          <w:sz w:val="24"/>
          <w:szCs w:val="24"/>
        </w:rPr>
        <w:t xml:space="preserve">on the relevant systems designated by the </w:t>
      </w:r>
      <w:r w:rsidR="004B17BE">
        <w:rPr>
          <w:rFonts w:ascii="Arial" w:hAnsi="Arial" w:cs="Arial"/>
          <w:sz w:val="24"/>
          <w:szCs w:val="24"/>
        </w:rPr>
        <w:t>school</w:t>
      </w:r>
      <w:r w:rsidR="00E930E6">
        <w:rPr>
          <w:rFonts w:ascii="Arial" w:hAnsi="Arial" w:cs="Arial"/>
          <w:sz w:val="24"/>
          <w:szCs w:val="24"/>
        </w:rPr>
        <w:t xml:space="preserve"> and by using only equipment approved by the </w:t>
      </w:r>
      <w:r w:rsidR="004B17BE">
        <w:rPr>
          <w:rFonts w:ascii="Arial" w:hAnsi="Arial" w:cs="Arial"/>
          <w:sz w:val="24"/>
          <w:szCs w:val="24"/>
        </w:rPr>
        <w:t>school</w:t>
      </w:r>
      <w:r w:rsidR="00E930E6">
        <w:rPr>
          <w:rFonts w:ascii="Arial" w:hAnsi="Arial" w:cs="Arial"/>
          <w:sz w:val="24"/>
          <w:szCs w:val="24"/>
        </w:rPr>
        <w:t>.</w:t>
      </w:r>
      <w:r w:rsidRPr="00E930E6">
        <w:rPr>
          <w:rFonts w:ascii="Arial" w:hAnsi="Arial" w:cs="Arial"/>
          <w:sz w:val="24"/>
          <w:szCs w:val="24"/>
        </w:rPr>
        <w:t xml:space="preserve">  </w:t>
      </w:r>
    </w:p>
    <w:p w14:paraId="56036948" w14:textId="77777777" w:rsidR="00E930E6" w:rsidRPr="00E930E6" w:rsidRDefault="00E930E6" w:rsidP="00E930E6">
      <w:pPr>
        <w:pStyle w:val="ListParagraph"/>
        <w:numPr>
          <w:ilvl w:val="0"/>
          <w:numId w:val="7"/>
        </w:numPr>
        <w:rPr>
          <w:rFonts w:ascii="Arial" w:hAnsi="Arial" w:cs="Arial"/>
          <w:sz w:val="24"/>
          <w:szCs w:val="24"/>
        </w:rPr>
      </w:pPr>
      <w:r w:rsidRPr="00E930E6">
        <w:rPr>
          <w:rFonts w:ascii="Arial" w:hAnsi="Arial" w:cs="Arial"/>
          <w:sz w:val="24"/>
          <w:szCs w:val="24"/>
        </w:rPr>
        <w:t>The Information Asset Owner is responsible for ensuring that Information Asset Managers amend entries on the Information Asset Register to show the correct retention period from the schedule.</w:t>
      </w:r>
    </w:p>
    <w:p w14:paraId="5BEAD7D4" w14:textId="77777777" w:rsidR="00E930E6" w:rsidRDefault="00E930E6" w:rsidP="005369B9">
      <w:pPr>
        <w:pStyle w:val="ListParagraph"/>
        <w:numPr>
          <w:ilvl w:val="0"/>
          <w:numId w:val="7"/>
        </w:numPr>
        <w:rPr>
          <w:rFonts w:ascii="Arial" w:hAnsi="Arial" w:cs="Arial"/>
          <w:sz w:val="24"/>
          <w:szCs w:val="24"/>
        </w:rPr>
      </w:pPr>
      <w:r>
        <w:rPr>
          <w:rFonts w:ascii="Arial" w:hAnsi="Arial" w:cs="Arial"/>
          <w:sz w:val="24"/>
          <w:szCs w:val="24"/>
        </w:rPr>
        <w:t xml:space="preserve">A policy review (at least annually) must review the provisions of </w:t>
      </w:r>
      <w:r w:rsidRPr="00C801B1">
        <w:rPr>
          <w:rFonts w:ascii="Arial" w:hAnsi="Arial" w:cs="Arial"/>
          <w:sz w:val="24"/>
          <w:szCs w:val="24"/>
        </w:rPr>
        <w:t>best practice</w:t>
      </w:r>
      <w:r>
        <w:rPr>
          <w:rFonts w:ascii="Arial" w:hAnsi="Arial" w:cs="Arial"/>
          <w:sz w:val="24"/>
          <w:szCs w:val="24"/>
        </w:rPr>
        <w:t xml:space="preserve"> retention guidance and make any necessary amendments, documenting the reasons for change and managing affected records accordingly.</w:t>
      </w:r>
    </w:p>
    <w:p w14:paraId="5B66D6B3" w14:textId="47F7F92F" w:rsidR="009A04AD" w:rsidRDefault="009A04AD" w:rsidP="009A04AD">
      <w:pPr>
        <w:pStyle w:val="ListParagraph"/>
        <w:numPr>
          <w:ilvl w:val="0"/>
          <w:numId w:val="7"/>
        </w:numPr>
        <w:rPr>
          <w:rFonts w:ascii="Arial" w:hAnsi="Arial" w:cs="Arial"/>
          <w:sz w:val="24"/>
          <w:szCs w:val="24"/>
        </w:rPr>
      </w:pPr>
      <w:r>
        <w:rPr>
          <w:rFonts w:ascii="Arial" w:hAnsi="Arial" w:cs="Arial"/>
          <w:sz w:val="24"/>
          <w:szCs w:val="24"/>
        </w:rPr>
        <w:lastRenderedPageBreak/>
        <w:t xml:space="preserve">We must complete and retain archiving indexes providing the relevant information about paper records in storage, ensuring that the </w:t>
      </w:r>
      <w:r w:rsidR="00B52AD8">
        <w:rPr>
          <w:rFonts w:ascii="Arial" w:hAnsi="Arial" w:cs="Arial"/>
          <w:sz w:val="24"/>
          <w:szCs w:val="24"/>
        </w:rPr>
        <w:t>school</w:t>
      </w:r>
      <w:r>
        <w:rPr>
          <w:rFonts w:ascii="Arial" w:hAnsi="Arial" w:cs="Arial"/>
          <w:sz w:val="24"/>
          <w:szCs w:val="24"/>
        </w:rPr>
        <w:t xml:space="preserve"> is aware of what information it holds at all times and when they can be </w:t>
      </w:r>
      <w:r w:rsidR="00016054">
        <w:rPr>
          <w:rFonts w:ascii="Arial" w:hAnsi="Arial" w:cs="Arial"/>
          <w:sz w:val="24"/>
          <w:szCs w:val="24"/>
        </w:rPr>
        <w:t>reviewed</w:t>
      </w:r>
      <w:r>
        <w:rPr>
          <w:rFonts w:ascii="Arial" w:hAnsi="Arial" w:cs="Arial"/>
          <w:sz w:val="24"/>
          <w:szCs w:val="24"/>
        </w:rPr>
        <w:t>.</w:t>
      </w:r>
    </w:p>
    <w:p w14:paraId="13478671" w14:textId="77777777" w:rsidR="00E930E6" w:rsidRDefault="009A04AD" w:rsidP="005369B9">
      <w:pPr>
        <w:pStyle w:val="ListParagraph"/>
        <w:numPr>
          <w:ilvl w:val="0"/>
          <w:numId w:val="7"/>
        </w:numPr>
        <w:rPr>
          <w:rFonts w:ascii="Arial" w:hAnsi="Arial" w:cs="Arial"/>
          <w:sz w:val="24"/>
          <w:szCs w:val="24"/>
        </w:rPr>
      </w:pPr>
      <w:r>
        <w:rPr>
          <w:rFonts w:ascii="Arial" w:hAnsi="Arial" w:cs="Arial"/>
          <w:sz w:val="24"/>
          <w:szCs w:val="24"/>
        </w:rPr>
        <w:t>Any use of a commercial storage provider must be assessed and approved to ensure the right security and financial provisions are place. Use of alternatives that have not been approved may not provide value for money and may not provide secure services.</w:t>
      </w:r>
    </w:p>
    <w:p w14:paraId="39FD68BB" w14:textId="06980572" w:rsidR="004D6A0C" w:rsidRPr="00E930E6" w:rsidRDefault="004D6A0C" w:rsidP="005369B9">
      <w:pPr>
        <w:pStyle w:val="ListParagraph"/>
        <w:numPr>
          <w:ilvl w:val="0"/>
          <w:numId w:val="7"/>
        </w:numPr>
        <w:rPr>
          <w:rFonts w:ascii="Arial" w:hAnsi="Arial" w:cs="Arial"/>
          <w:sz w:val="24"/>
          <w:szCs w:val="24"/>
        </w:rPr>
      </w:pPr>
      <w:r>
        <w:rPr>
          <w:rFonts w:ascii="Arial" w:hAnsi="Arial" w:cs="Arial"/>
          <w:sz w:val="24"/>
          <w:szCs w:val="24"/>
        </w:rPr>
        <w:t>Records of Processing Activity must be maintained and regularly reviewed to meet our legal obligations.</w:t>
      </w:r>
    </w:p>
    <w:p w14:paraId="499ED795" w14:textId="77777777" w:rsidR="00D707C1" w:rsidRPr="00B57DBD" w:rsidRDefault="00D707C1" w:rsidP="00D707C1">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What if I need to do something against this policy?</w:t>
      </w:r>
    </w:p>
    <w:p w14:paraId="6FCB10C3" w14:textId="77777777" w:rsidR="00410D56" w:rsidRPr="00596C71" w:rsidRDefault="00410D56" w:rsidP="00596C71">
      <w:pPr>
        <w:pStyle w:val="NoSpacing"/>
      </w:pPr>
    </w:p>
    <w:p w14:paraId="5C4F0751" w14:textId="77777777"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 xml:space="preserve">please raise a formal request by contacting </w:t>
      </w:r>
      <w:r w:rsidR="00016054">
        <w:rPr>
          <w:rFonts w:ascii="Arial" w:hAnsi="Arial" w:cs="Arial"/>
          <w:sz w:val="24"/>
          <w:szCs w:val="24"/>
        </w:rPr>
        <w:t>the school office.</w:t>
      </w:r>
    </w:p>
    <w:p w14:paraId="5ED89FA4" w14:textId="77777777" w:rsidR="00596C71" w:rsidRDefault="00596C71" w:rsidP="00596C71">
      <w:pPr>
        <w:pStyle w:val="ListParagraph"/>
        <w:ind w:left="0"/>
        <w:rPr>
          <w:rFonts w:ascii="Arial" w:hAnsi="Arial" w:cs="Arial"/>
          <w:sz w:val="24"/>
          <w:szCs w:val="24"/>
        </w:rPr>
      </w:pPr>
    </w:p>
    <w:p w14:paraId="2B1C3881" w14:textId="77777777" w:rsidR="003D4332" w:rsidRPr="00B57DBD" w:rsidRDefault="003D4332" w:rsidP="003D4332">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Document Control</w:t>
      </w:r>
    </w:p>
    <w:p w14:paraId="5FEAC431" w14:textId="77777777" w:rsidR="00596C71" w:rsidRDefault="00596C71" w:rsidP="00596C71">
      <w:pPr>
        <w:pStyle w:val="NoSpacing"/>
      </w:pPr>
    </w:p>
    <w:p w14:paraId="4C756557" w14:textId="0533A998"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3D4332">
        <w:rPr>
          <w:rFonts w:ascii="Arial" w:hAnsi="Arial" w:cs="Arial"/>
          <w:sz w:val="24"/>
          <w:szCs w:val="24"/>
        </w:rPr>
        <w:t>202</w:t>
      </w:r>
      <w:r w:rsidR="00257269">
        <w:rPr>
          <w:rFonts w:ascii="Arial" w:hAnsi="Arial" w:cs="Arial"/>
          <w:sz w:val="24"/>
          <w:szCs w:val="24"/>
        </w:rPr>
        <w:t>3</w:t>
      </w:r>
    </w:p>
    <w:p w14:paraId="1AE255FF" w14:textId="29291C1E" w:rsidR="002914E3" w:rsidRDefault="002914E3" w:rsidP="002914E3">
      <w:pPr>
        <w:spacing w:line="240" w:lineRule="auto"/>
        <w:rPr>
          <w:rFonts w:ascii="Arial" w:hAnsi="Arial" w:cs="Arial"/>
          <w:sz w:val="24"/>
          <w:szCs w:val="24"/>
        </w:rPr>
      </w:pPr>
      <w:r w:rsidRPr="00CF5A08">
        <w:rPr>
          <w:rFonts w:ascii="Arial" w:hAnsi="Arial" w:cs="Arial"/>
          <w:sz w:val="24"/>
          <w:szCs w:val="24"/>
        </w:rPr>
        <w:t xml:space="preserve">Date approved: </w:t>
      </w:r>
      <w:r w:rsidRPr="00CF5A08">
        <w:rPr>
          <w:rFonts w:ascii="Arial" w:hAnsi="Arial" w:cs="Arial"/>
          <w:sz w:val="24"/>
          <w:szCs w:val="24"/>
        </w:rPr>
        <w:tab/>
      </w:r>
      <w:r w:rsidR="006C20A0">
        <w:rPr>
          <w:rFonts w:ascii="Arial" w:hAnsi="Arial" w:cs="Arial"/>
          <w:color w:val="000000" w:themeColor="text1"/>
          <w:sz w:val="24"/>
          <w:szCs w:val="24"/>
        </w:rPr>
        <w:t>17/12/2024</w:t>
      </w:r>
    </w:p>
    <w:p w14:paraId="7809E735" w14:textId="45E57F9A" w:rsidR="002914E3" w:rsidRPr="00CF5A08" w:rsidRDefault="002914E3" w:rsidP="002914E3">
      <w:pPr>
        <w:spacing w:line="240" w:lineRule="auto"/>
        <w:rPr>
          <w:rFonts w:ascii="Arial" w:hAnsi="Arial" w:cs="Arial"/>
          <w:sz w:val="24"/>
          <w:szCs w:val="24"/>
        </w:rPr>
      </w:pPr>
      <w:r>
        <w:rPr>
          <w:rFonts w:ascii="Arial" w:hAnsi="Arial" w:cs="Arial"/>
          <w:sz w:val="24"/>
          <w:szCs w:val="24"/>
        </w:rPr>
        <w:t>Approved by:</w:t>
      </w:r>
      <w:r>
        <w:rPr>
          <w:rFonts w:ascii="Arial" w:hAnsi="Arial" w:cs="Arial"/>
          <w:sz w:val="24"/>
          <w:szCs w:val="24"/>
        </w:rPr>
        <w:tab/>
      </w:r>
      <w:r>
        <w:rPr>
          <w:rFonts w:ascii="Arial" w:hAnsi="Arial" w:cs="Arial"/>
          <w:sz w:val="24"/>
          <w:szCs w:val="24"/>
        </w:rPr>
        <w:tab/>
      </w:r>
      <w:r w:rsidR="006C20A0">
        <w:rPr>
          <w:rFonts w:ascii="Arial" w:hAnsi="Arial" w:cs="Arial"/>
          <w:color w:val="000000" w:themeColor="text1"/>
          <w:sz w:val="24"/>
          <w:szCs w:val="24"/>
        </w:rPr>
        <w:t>Senior Leadership Team</w:t>
      </w:r>
    </w:p>
    <w:p w14:paraId="2EF7D8B6" w14:textId="5EBE9E78" w:rsidR="002914E3" w:rsidRPr="00793874" w:rsidRDefault="002914E3" w:rsidP="002914E3">
      <w:pPr>
        <w:spacing w:line="240" w:lineRule="auto"/>
        <w:rPr>
          <w:rFonts w:ascii="Arial" w:hAnsi="Arial" w:cs="Arial"/>
          <w:color w:val="000000" w:themeColor="text1"/>
          <w:sz w:val="24"/>
          <w:szCs w:val="24"/>
        </w:rPr>
      </w:pPr>
      <w:r w:rsidRPr="00CF5A08">
        <w:rPr>
          <w:rFonts w:ascii="Arial" w:hAnsi="Arial" w:cs="Arial"/>
          <w:sz w:val="24"/>
          <w:szCs w:val="24"/>
        </w:rPr>
        <w:t xml:space="preserve">Next review: </w:t>
      </w:r>
      <w:r w:rsidRPr="00CF5A08">
        <w:rPr>
          <w:rFonts w:ascii="Arial" w:hAnsi="Arial" w:cs="Arial"/>
          <w:sz w:val="24"/>
          <w:szCs w:val="24"/>
        </w:rPr>
        <w:tab/>
      </w:r>
      <w:r w:rsidRPr="00CF5A08">
        <w:rPr>
          <w:rFonts w:ascii="Arial" w:hAnsi="Arial" w:cs="Arial"/>
          <w:sz w:val="24"/>
          <w:szCs w:val="24"/>
        </w:rPr>
        <w:tab/>
      </w:r>
      <w:r w:rsidR="006C20A0">
        <w:rPr>
          <w:rFonts w:ascii="Arial" w:hAnsi="Arial" w:cs="Arial"/>
          <w:color w:val="000000" w:themeColor="text1"/>
          <w:sz w:val="24"/>
          <w:szCs w:val="24"/>
        </w:rPr>
        <w:t>Spring 2026</w:t>
      </w:r>
    </w:p>
    <w:p w14:paraId="2DED5A4B" w14:textId="77777777" w:rsidR="00590C7D" w:rsidRDefault="00590C7D" w:rsidP="00A00C88">
      <w:pPr>
        <w:pStyle w:val="Heading2"/>
        <w:rPr>
          <w:rFonts w:ascii="Arial" w:hAnsi="Arial" w:cs="Arial"/>
          <w:b/>
          <w:bCs/>
          <w:color w:val="000000" w:themeColor="text1"/>
          <w:sz w:val="36"/>
          <w:szCs w:val="36"/>
        </w:rPr>
      </w:pPr>
    </w:p>
    <w:p w14:paraId="31F6D635" w14:textId="424A0D4F" w:rsidR="00596C71" w:rsidRPr="00A00C88" w:rsidRDefault="00A00C88" w:rsidP="00A00C88">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References</w:t>
      </w:r>
    </w:p>
    <w:p w14:paraId="65848951" w14:textId="77777777" w:rsidR="003F7354" w:rsidRDefault="003F7354" w:rsidP="003F7354">
      <w:pPr>
        <w:pStyle w:val="ListParagraph"/>
        <w:numPr>
          <w:ilvl w:val="0"/>
          <w:numId w:val="15"/>
        </w:numPr>
        <w:rPr>
          <w:rFonts w:ascii="Arial" w:hAnsi="Arial" w:cs="Arial"/>
          <w:sz w:val="24"/>
          <w:szCs w:val="24"/>
        </w:rPr>
      </w:pPr>
      <w:r>
        <w:rPr>
          <w:rFonts w:ascii="Arial" w:hAnsi="Arial" w:cs="Arial"/>
          <w:sz w:val="24"/>
          <w:szCs w:val="24"/>
        </w:rPr>
        <w:t xml:space="preserve">Data Protection Act </w:t>
      </w:r>
      <w:r w:rsidR="00016054">
        <w:rPr>
          <w:rFonts w:ascii="Arial" w:hAnsi="Arial" w:cs="Arial"/>
          <w:sz w:val="24"/>
          <w:szCs w:val="24"/>
        </w:rPr>
        <w:t>2018</w:t>
      </w:r>
    </w:p>
    <w:p w14:paraId="2894CF01" w14:textId="0303FDA4" w:rsidR="003F7354" w:rsidRDefault="00181F82" w:rsidP="003F7354">
      <w:pPr>
        <w:pStyle w:val="ListParagraph"/>
        <w:numPr>
          <w:ilvl w:val="0"/>
          <w:numId w:val="15"/>
        </w:numPr>
        <w:rPr>
          <w:rFonts w:ascii="Arial" w:hAnsi="Arial" w:cs="Arial"/>
          <w:sz w:val="24"/>
          <w:szCs w:val="24"/>
        </w:rPr>
      </w:pPr>
      <w:r>
        <w:rPr>
          <w:rFonts w:ascii="Arial" w:hAnsi="Arial" w:cs="Arial"/>
          <w:sz w:val="24"/>
          <w:szCs w:val="24"/>
        </w:rPr>
        <w:t>UK GDPR</w:t>
      </w:r>
    </w:p>
    <w:p w14:paraId="6FD62663" w14:textId="77777777" w:rsidR="003F7354" w:rsidRDefault="003F7354" w:rsidP="003F7354">
      <w:pPr>
        <w:pStyle w:val="ListParagraph"/>
        <w:numPr>
          <w:ilvl w:val="0"/>
          <w:numId w:val="15"/>
        </w:numPr>
        <w:rPr>
          <w:rFonts w:ascii="Arial" w:hAnsi="Arial" w:cs="Arial"/>
          <w:sz w:val="24"/>
          <w:szCs w:val="24"/>
        </w:rPr>
      </w:pPr>
      <w:r>
        <w:rPr>
          <w:rFonts w:ascii="Arial" w:hAnsi="Arial" w:cs="Arial"/>
          <w:sz w:val="24"/>
          <w:szCs w:val="24"/>
        </w:rPr>
        <w:t>Article 8, The Human Rights Act 1998</w:t>
      </w:r>
    </w:p>
    <w:p w14:paraId="058B99AE" w14:textId="77777777" w:rsidR="003F7354" w:rsidRDefault="003F7354" w:rsidP="003F7354">
      <w:pPr>
        <w:pStyle w:val="ListParagraph"/>
        <w:numPr>
          <w:ilvl w:val="0"/>
          <w:numId w:val="15"/>
        </w:numPr>
        <w:rPr>
          <w:rFonts w:ascii="Arial" w:hAnsi="Arial" w:cs="Arial"/>
          <w:sz w:val="24"/>
          <w:szCs w:val="24"/>
        </w:rPr>
      </w:pPr>
      <w:r w:rsidRPr="007B5D89">
        <w:rPr>
          <w:rFonts w:ascii="Arial" w:hAnsi="Arial" w:cs="Arial"/>
          <w:sz w:val="24"/>
          <w:szCs w:val="24"/>
        </w:rPr>
        <w:t>Freedom of Information Act</w:t>
      </w:r>
      <w:r>
        <w:rPr>
          <w:rFonts w:ascii="Arial" w:hAnsi="Arial" w:cs="Arial"/>
          <w:sz w:val="24"/>
          <w:szCs w:val="24"/>
        </w:rPr>
        <w:t xml:space="preserve"> 2000</w:t>
      </w:r>
      <w:r w:rsidRPr="007B5D89">
        <w:rPr>
          <w:rFonts w:ascii="Arial" w:hAnsi="Arial" w:cs="Arial"/>
          <w:sz w:val="24"/>
          <w:szCs w:val="24"/>
        </w:rPr>
        <w:t>.</w:t>
      </w:r>
    </w:p>
    <w:p w14:paraId="57936979" w14:textId="13C6527C" w:rsidR="003F7354" w:rsidRDefault="003F7354" w:rsidP="003F7354">
      <w:pPr>
        <w:pStyle w:val="ListParagraph"/>
        <w:numPr>
          <w:ilvl w:val="0"/>
          <w:numId w:val="15"/>
        </w:numPr>
        <w:rPr>
          <w:rFonts w:ascii="Arial" w:hAnsi="Arial" w:cs="Arial"/>
          <w:sz w:val="24"/>
          <w:szCs w:val="24"/>
        </w:rPr>
      </w:pPr>
      <w:r w:rsidRPr="007B5D89">
        <w:rPr>
          <w:rFonts w:ascii="Arial" w:hAnsi="Arial" w:cs="Arial"/>
          <w:sz w:val="24"/>
          <w:szCs w:val="24"/>
        </w:rPr>
        <w:t xml:space="preserve">Code of Practice on Records Management </w:t>
      </w:r>
      <w:r>
        <w:rPr>
          <w:rFonts w:ascii="Arial" w:hAnsi="Arial" w:cs="Arial"/>
          <w:sz w:val="24"/>
          <w:szCs w:val="24"/>
        </w:rPr>
        <w:t>(under S</w:t>
      </w:r>
      <w:r w:rsidRPr="007B5D89">
        <w:rPr>
          <w:rFonts w:ascii="Arial" w:hAnsi="Arial" w:cs="Arial"/>
          <w:sz w:val="24"/>
          <w:szCs w:val="24"/>
        </w:rPr>
        <w:t>ection 46</w:t>
      </w:r>
      <w:r>
        <w:rPr>
          <w:rFonts w:ascii="Arial" w:hAnsi="Arial" w:cs="Arial"/>
          <w:sz w:val="24"/>
          <w:szCs w:val="24"/>
        </w:rPr>
        <w:t xml:space="preserve"> of the </w:t>
      </w:r>
      <w:r w:rsidR="00181F82">
        <w:rPr>
          <w:rFonts w:ascii="Arial" w:hAnsi="Arial" w:cs="Arial"/>
          <w:sz w:val="24"/>
          <w:szCs w:val="24"/>
        </w:rPr>
        <w:t>FOI</w:t>
      </w:r>
      <w:r>
        <w:rPr>
          <w:rFonts w:ascii="Arial" w:hAnsi="Arial" w:cs="Arial"/>
          <w:sz w:val="24"/>
          <w:szCs w:val="24"/>
        </w:rPr>
        <w:t>)</w:t>
      </w:r>
    </w:p>
    <w:p w14:paraId="0C6DF4E5" w14:textId="77777777" w:rsidR="00210512" w:rsidRPr="00B57DBD" w:rsidRDefault="00210512" w:rsidP="00210512">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Breach Statement</w:t>
      </w:r>
    </w:p>
    <w:p w14:paraId="7B20C547" w14:textId="14B52517" w:rsidR="00596C71" w:rsidRPr="00590C7D" w:rsidRDefault="00210512">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 or legal action being taken against you.</w:t>
      </w:r>
    </w:p>
    <w:sectPr w:rsidR="00596C71" w:rsidRPr="00590C7D" w:rsidSect="00FA502B">
      <w:footerReference w:type="default" r:id="rId10"/>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FA0C" w14:textId="77777777" w:rsidR="00EC75EB" w:rsidRDefault="00EC75EB" w:rsidP="00786F50">
      <w:pPr>
        <w:spacing w:after="0" w:line="240" w:lineRule="auto"/>
      </w:pPr>
      <w:r>
        <w:separator/>
      </w:r>
    </w:p>
  </w:endnote>
  <w:endnote w:type="continuationSeparator" w:id="0">
    <w:p w14:paraId="1023D945" w14:textId="77777777" w:rsidR="00EC75EB" w:rsidRDefault="00EC75EB"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7DC4" w14:textId="48AD8C0D" w:rsidR="00786F50" w:rsidRDefault="00181F82" w:rsidP="00181F82">
    <w:pPr>
      <w:pStyle w:val="Footer"/>
    </w:pPr>
    <w:r>
      <w:t>C8-202</w:t>
    </w:r>
    <w:r w:rsidR="008A1AB5">
      <w:t>3</w:t>
    </w:r>
    <w:r>
      <w:t xml:space="preserve">                                                                                                                                 </w:t>
    </w: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F75E31">
          <w:rPr>
            <w:noProof/>
          </w:rPr>
          <w:t>1</w:t>
        </w:r>
        <w:r w:rsidR="00786F50">
          <w:rPr>
            <w:noProof/>
          </w:rPr>
          <w:fldChar w:fldCharType="end"/>
        </w:r>
      </w:sdtContent>
    </w:sdt>
  </w:p>
  <w:p w14:paraId="008D85E0" w14:textId="7E17DF2B" w:rsidR="00786F50" w:rsidRDefault="00705ADB" w:rsidP="00786F50">
    <w:pPr>
      <w:pStyle w:val="Footer"/>
      <w:jc w:val="right"/>
    </w:pPr>
    <w: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0EA1" w14:textId="77777777" w:rsidR="00EC75EB" w:rsidRDefault="00EC75EB" w:rsidP="00786F50">
      <w:pPr>
        <w:spacing w:after="0" w:line="240" w:lineRule="auto"/>
      </w:pPr>
      <w:r>
        <w:separator/>
      </w:r>
    </w:p>
  </w:footnote>
  <w:footnote w:type="continuationSeparator" w:id="0">
    <w:p w14:paraId="0963CD97" w14:textId="77777777" w:rsidR="00EC75EB" w:rsidRDefault="00EC75EB" w:rsidP="0078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3A6"/>
    <w:multiLevelType w:val="hybridMultilevel"/>
    <w:tmpl w:val="73FAA3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7156FF"/>
    <w:multiLevelType w:val="hybridMultilevel"/>
    <w:tmpl w:val="0422D6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B43A3A"/>
    <w:multiLevelType w:val="hybridMultilevel"/>
    <w:tmpl w:val="F3C8EA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981026">
    <w:abstractNumId w:val="7"/>
  </w:num>
  <w:num w:numId="2" w16cid:durableId="400644016">
    <w:abstractNumId w:val="3"/>
  </w:num>
  <w:num w:numId="3" w16cid:durableId="147526131">
    <w:abstractNumId w:val="5"/>
  </w:num>
  <w:num w:numId="4" w16cid:durableId="1529022142">
    <w:abstractNumId w:val="8"/>
  </w:num>
  <w:num w:numId="5" w16cid:durableId="357509245">
    <w:abstractNumId w:val="2"/>
  </w:num>
  <w:num w:numId="6" w16cid:durableId="1229537546">
    <w:abstractNumId w:val="0"/>
  </w:num>
  <w:num w:numId="7" w16cid:durableId="1782265866">
    <w:abstractNumId w:val="4"/>
  </w:num>
  <w:num w:numId="8" w16cid:durableId="328562944">
    <w:abstractNumId w:val="1"/>
  </w:num>
  <w:num w:numId="9" w16cid:durableId="834489689">
    <w:abstractNumId w:val="9"/>
  </w:num>
  <w:num w:numId="10" w16cid:durableId="1614751510">
    <w:abstractNumId w:val="6"/>
  </w:num>
  <w:num w:numId="11" w16cid:durableId="205180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1938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5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8264464">
    <w:abstractNumId w:val="10"/>
  </w:num>
  <w:num w:numId="15" w16cid:durableId="670912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F4"/>
    <w:rsid w:val="00016054"/>
    <w:rsid w:val="000514AC"/>
    <w:rsid w:val="00066596"/>
    <w:rsid w:val="00117D30"/>
    <w:rsid w:val="00181F82"/>
    <w:rsid w:val="001F191E"/>
    <w:rsid w:val="00210512"/>
    <w:rsid w:val="002171F4"/>
    <w:rsid w:val="00217542"/>
    <w:rsid w:val="0022778A"/>
    <w:rsid w:val="0023226B"/>
    <w:rsid w:val="00257269"/>
    <w:rsid w:val="00273361"/>
    <w:rsid w:val="002906B2"/>
    <w:rsid w:val="002914E3"/>
    <w:rsid w:val="002A145E"/>
    <w:rsid w:val="002A58DA"/>
    <w:rsid w:val="002C7DF1"/>
    <w:rsid w:val="002D0A5B"/>
    <w:rsid w:val="002D496D"/>
    <w:rsid w:val="003641D5"/>
    <w:rsid w:val="003D4332"/>
    <w:rsid w:val="003F7354"/>
    <w:rsid w:val="004023F8"/>
    <w:rsid w:val="00404E1A"/>
    <w:rsid w:val="00410D56"/>
    <w:rsid w:val="00427508"/>
    <w:rsid w:val="00481DB1"/>
    <w:rsid w:val="004B121E"/>
    <w:rsid w:val="004B17BE"/>
    <w:rsid w:val="004C2158"/>
    <w:rsid w:val="004D6A0C"/>
    <w:rsid w:val="004F3547"/>
    <w:rsid w:val="00512E07"/>
    <w:rsid w:val="00514DA6"/>
    <w:rsid w:val="00517813"/>
    <w:rsid w:val="00552329"/>
    <w:rsid w:val="00552A9E"/>
    <w:rsid w:val="00590C7D"/>
    <w:rsid w:val="00596C71"/>
    <w:rsid w:val="005B6A48"/>
    <w:rsid w:val="00625DD3"/>
    <w:rsid w:val="006353EF"/>
    <w:rsid w:val="00675507"/>
    <w:rsid w:val="006A2B44"/>
    <w:rsid w:val="006C20A0"/>
    <w:rsid w:val="006F25A9"/>
    <w:rsid w:val="007019C6"/>
    <w:rsid w:val="00705ADB"/>
    <w:rsid w:val="00707A42"/>
    <w:rsid w:val="007138B3"/>
    <w:rsid w:val="00734983"/>
    <w:rsid w:val="0075463A"/>
    <w:rsid w:val="007716DF"/>
    <w:rsid w:val="00783126"/>
    <w:rsid w:val="00786F50"/>
    <w:rsid w:val="007B5D89"/>
    <w:rsid w:val="007C3BEE"/>
    <w:rsid w:val="00857471"/>
    <w:rsid w:val="008A1AB5"/>
    <w:rsid w:val="009018A1"/>
    <w:rsid w:val="009125BF"/>
    <w:rsid w:val="009137D5"/>
    <w:rsid w:val="00927395"/>
    <w:rsid w:val="0094248B"/>
    <w:rsid w:val="009520BB"/>
    <w:rsid w:val="00954294"/>
    <w:rsid w:val="009727D0"/>
    <w:rsid w:val="009A04AD"/>
    <w:rsid w:val="009C34D7"/>
    <w:rsid w:val="009E3704"/>
    <w:rsid w:val="009E719F"/>
    <w:rsid w:val="00A00C88"/>
    <w:rsid w:val="00A02578"/>
    <w:rsid w:val="00A6563C"/>
    <w:rsid w:val="00AB4DCB"/>
    <w:rsid w:val="00AD18BC"/>
    <w:rsid w:val="00AD2EA4"/>
    <w:rsid w:val="00B01AC8"/>
    <w:rsid w:val="00B446F6"/>
    <w:rsid w:val="00B52AD8"/>
    <w:rsid w:val="00B5365E"/>
    <w:rsid w:val="00B61746"/>
    <w:rsid w:val="00B90DC8"/>
    <w:rsid w:val="00B962A3"/>
    <w:rsid w:val="00BB1B6C"/>
    <w:rsid w:val="00C224D9"/>
    <w:rsid w:val="00C67AF2"/>
    <w:rsid w:val="00C77BE3"/>
    <w:rsid w:val="00C801B1"/>
    <w:rsid w:val="00CB048F"/>
    <w:rsid w:val="00CC4C22"/>
    <w:rsid w:val="00CE353E"/>
    <w:rsid w:val="00CF22FC"/>
    <w:rsid w:val="00CF5A08"/>
    <w:rsid w:val="00D126D3"/>
    <w:rsid w:val="00D440E1"/>
    <w:rsid w:val="00D707C1"/>
    <w:rsid w:val="00D7178C"/>
    <w:rsid w:val="00D7428B"/>
    <w:rsid w:val="00DA616F"/>
    <w:rsid w:val="00E0508F"/>
    <w:rsid w:val="00E06590"/>
    <w:rsid w:val="00E510F0"/>
    <w:rsid w:val="00E60F2D"/>
    <w:rsid w:val="00E64966"/>
    <w:rsid w:val="00E92C3E"/>
    <w:rsid w:val="00E930E6"/>
    <w:rsid w:val="00EB0F23"/>
    <w:rsid w:val="00EC75EB"/>
    <w:rsid w:val="00ED0968"/>
    <w:rsid w:val="00EF2C20"/>
    <w:rsid w:val="00F02873"/>
    <w:rsid w:val="00F55638"/>
    <w:rsid w:val="00F70215"/>
    <w:rsid w:val="00F713DF"/>
    <w:rsid w:val="00F75E31"/>
    <w:rsid w:val="00FA502B"/>
    <w:rsid w:val="00FC6952"/>
    <w:rsid w:val="00FE5307"/>
    <w:rsid w:val="3093080A"/>
    <w:rsid w:val="63E5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9F0E"/>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065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styleId="FollowedHyperlink">
    <w:name w:val="FollowedHyperlink"/>
    <w:basedOn w:val="DefaultParagraphFont"/>
    <w:uiPriority w:val="99"/>
    <w:semiHidden/>
    <w:unhideWhenUsed/>
    <w:rsid w:val="00C801B1"/>
    <w:rPr>
      <w:color w:val="800080" w:themeColor="followedHyperlink"/>
      <w:u w:val="single"/>
    </w:rPr>
  </w:style>
  <w:style w:type="character" w:customStyle="1" w:styleId="Heading2Char">
    <w:name w:val="Heading 2 Char"/>
    <w:basedOn w:val="DefaultParagraphFont"/>
    <w:link w:val="Heading2"/>
    <w:uiPriority w:val="9"/>
    <w:rsid w:val="00E065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2242">
      <w:bodyDiv w:val="1"/>
      <w:marLeft w:val="0"/>
      <w:marRight w:val="0"/>
      <w:marTop w:val="0"/>
      <w:marBottom w:val="0"/>
      <w:divBdr>
        <w:top w:val="none" w:sz="0" w:space="0" w:color="auto"/>
        <w:left w:val="none" w:sz="0" w:space="0" w:color="auto"/>
        <w:bottom w:val="none" w:sz="0" w:space="0" w:color="auto"/>
        <w:right w:val="none" w:sz="0" w:space="0" w:color="auto"/>
      </w:divBdr>
    </w:div>
    <w:div w:id="509372405">
      <w:bodyDiv w:val="1"/>
      <w:marLeft w:val="0"/>
      <w:marRight w:val="0"/>
      <w:marTop w:val="0"/>
      <w:marBottom w:val="0"/>
      <w:divBdr>
        <w:top w:val="none" w:sz="0" w:space="0" w:color="auto"/>
        <w:left w:val="none" w:sz="0" w:space="0" w:color="auto"/>
        <w:bottom w:val="none" w:sz="0" w:space="0" w:color="auto"/>
        <w:right w:val="none" w:sz="0" w:space="0" w:color="auto"/>
      </w:divBdr>
    </w:div>
    <w:div w:id="1639216022">
      <w:bodyDiv w:val="1"/>
      <w:marLeft w:val="0"/>
      <w:marRight w:val="0"/>
      <w:marTop w:val="0"/>
      <w:marBottom w:val="0"/>
      <w:divBdr>
        <w:top w:val="none" w:sz="0" w:space="0" w:color="auto"/>
        <w:left w:val="none" w:sz="0" w:space="0" w:color="auto"/>
        <w:bottom w:val="none" w:sz="0" w:space="0" w:color="auto"/>
        <w:right w:val="none" w:sz="0" w:space="0" w:color="auto"/>
      </w:divBdr>
    </w:div>
    <w:div w:id="18660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EE547-A0F4-4D7A-A3B0-ED27E4A7AD5A}">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2.xml><?xml version="1.0" encoding="utf-8"?>
<ds:datastoreItem xmlns:ds="http://schemas.openxmlformats.org/officeDocument/2006/customXml" ds:itemID="{6D4277E7-C518-46E3-8CB7-F4B3225CDE9D}">
  <ds:schemaRefs>
    <ds:schemaRef ds:uri="http://schemas.microsoft.com/sharepoint/v3/contenttype/forms"/>
  </ds:schemaRefs>
</ds:datastoreItem>
</file>

<file path=customXml/itemProps3.xml><?xml version="1.0" encoding="utf-8"?>
<ds:datastoreItem xmlns:ds="http://schemas.openxmlformats.org/officeDocument/2006/customXml" ds:itemID="{B202D4D2-B9C1-4824-9C1C-CD130657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6373</Characters>
  <Application>Microsoft Office Word</Application>
  <DocSecurity>0</DocSecurity>
  <Lines>53</Lines>
  <Paragraphs>14</Paragraphs>
  <ScaleCrop>false</ScaleCrop>
  <Company>Essex County Council</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david.humphreys</dc:creator>
  <cp:lastModifiedBy>Microsoft Office User</cp:lastModifiedBy>
  <cp:revision>2</cp:revision>
  <dcterms:created xsi:type="dcterms:W3CDTF">2024-12-19T13:33:00Z</dcterms:created>
  <dcterms:modified xsi:type="dcterms:W3CDTF">2024-12-19T13:33:00Z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2022-01-20T11:40:38Z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f19eaba4-65bb-4dcb-9911-a2d2eb74be23</vt:lpwstr>
  </property>
  <property fmtid="{D5CDD505-2E9C-101B-9397-08002B2CF9AE}" pid="9" name="MSIP_Label_39d8be9e-c8d9-4b9c-bd40-2c27cc7ea2e6_ContentBits">
    <vt:lpwstr>0</vt:lpwstr>
  </property>
  <property fmtid="{D5CDD505-2E9C-101B-9397-08002B2CF9AE}" pid="10" name="Order">
    <vt:r8>308600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